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E8" w:rsidRDefault="00396AE8" w:rsidP="000B4023">
      <w:pPr>
        <w:suppressAutoHyphens/>
        <w:spacing w:line="276" w:lineRule="auto"/>
        <w:rPr>
          <w:rFonts w:ascii="Times New Roman" w:eastAsia="Times New Roman" w:hAnsi="Times New Roman"/>
          <w:szCs w:val="28"/>
          <w:lang w:eastAsia="ar-SA"/>
        </w:rPr>
      </w:pPr>
      <w:r>
        <w:rPr>
          <w:noProof/>
          <w:lang w:bidi="ar-SA"/>
        </w:rPr>
        <mc:AlternateContent>
          <mc:Choice Requires="wps">
            <w:drawing>
              <wp:anchor distT="45720" distB="45720" distL="114300" distR="114300" simplePos="0" relativeHeight="251658240" behindDoc="0" locked="0" layoutInCell="1" allowOverlap="1" wp14:anchorId="69766BFC" wp14:editId="7F1987EC">
                <wp:simplePos x="0" y="0"/>
                <wp:positionH relativeFrom="column">
                  <wp:posOffset>-303530</wp:posOffset>
                </wp:positionH>
                <wp:positionV relativeFrom="paragraph">
                  <wp:posOffset>-184785</wp:posOffset>
                </wp:positionV>
                <wp:extent cx="2922905" cy="320040"/>
                <wp:effectExtent l="127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AE8" w:rsidRDefault="00396AE8" w:rsidP="00396AE8">
                            <w:pPr>
                              <w:rPr>
                                <w:rFonts w:ascii="Times New Roman" w:hAnsi="Times New Roman"/>
                                <w:b/>
                                <w:sz w:val="32"/>
                                <w:szCs w:val="3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3.9pt;margin-top:-14.55pt;width:230.15pt;height:25.2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" stroked="f">
                <v:textbox style="mso-fit-shape-to-text:t">
                  <w:txbxContent>
                    <w:p w:rsidR="00396AE8" w:rsidRDefault="00396AE8" w:rsidP="00396AE8">
                      <w:pPr>
                        <w:rPr>
                          <w:rFonts w:ascii="Times New Roman" w:hAnsi="Times New Roman"/>
                          <w:b/>
                          <w:sz w:val="32"/>
                          <w:szCs w:val="32"/>
                        </w:rPr>
                      </w:pPr>
                    </w:p>
                  </w:txbxContent>
                </v:textbox>
              </v:shape>
            </w:pict>
          </mc:Fallback>
        </mc:AlternateContent>
      </w:r>
    </w:p>
    <w:p w:rsidR="000B4023" w:rsidRDefault="000B4023" w:rsidP="000B4023">
      <w:pPr>
        <w:pStyle w:val="a4"/>
        <w:spacing w:line="360" w:lineRule="auto"/>
        <w:jc w:val="right"/>
        <w:rPr>
          <w:rFonts w:ascii="Times New Roman" w:hAnsi="Times New Roman"/>
          <w:sz w:val="28"/>
          <w:szCs w:val="28"/>
        </w:rPr>
      </w:pPr>
      <w:r>
        <w:rPr>
          <w:rFonts w:ascii="Times New Roman" w:hAnsi="Times New Roman"/>
          <w:sz w:val="28"/>
          <w:szCs w:val="28"/>
        </w:rPr>
        <w:t>УТВЕРЖДЕНО:</w:t>
      </w:r>
    </w:p>
    <w:p w:rsidR="000B4023" w:rsidRDefault="000B4023" w:rsidP="000B4023">
      <w:pPr>
        <w:pStyle w:val="a4"/>
        <w:spacing w:line="360" w:lineRule="auto"/>
        <w:jc w:val="right"/>
        <w:rPr>
          <w:rFonts w:ascii="Times New Roman" w:hAnsi="Times New Roman"/>
          <w:sz w:val="28"/>
          <w:szCs w:val="28"/>
        </w:rPr>
      </w:pPr>
      <w:r>
        <w:rPr>
          <w:rFonts w:ascii="Times New Roman" w:hAnsi="Times New Roman"/>
          <w:sz w:val="28"/>
          <w:szCs w:val="28"/>
        </w:rPr>
        <w:t>Приказом Южного управления</w:t>
      </w:r>
    </w:p>
    <w:p w:rsidR="000B4023" w:rsidRDefault="000B4023" w:rsidP="000B4023">
      <w:pPr>
        <w:pStyle w:val="a4"/>
        <w:spacing w:line="360" w:lineRule="auto"/>
        <w:jc w:val="right"/>
        <w:rPr>
          <w:rFonts w:ascii="Times New Roman" w:hAnsi="Times New Roman"/>
          <w:sz w:val="28"/>
          <w:szCs w:val="28"/>
        </w:rPr>
      </w:pPr>
      <w:r>
        <w:rPr>
          <w:rFonts w:ascii="Times New Roman" w:hAnsi="Times New Roman"/>
          <w:sz w:val="28"/>
          <w:szCs w:val="28"/>
        </w:rPr>
        <w:t xml:space="preserve"> министерства образования и науки </w:t>
      </w:r>
    </w:p>
    <w:p w:rsidR="000B4023" w:rsidRDefault="000B4023" w:rsidP="000B402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Самарской области</w:t>
      </w:r>
    </w:p>
    <w:p w:rsidR="000B4023" w:rsidRDefault="000B4023" w:rsidP="000B402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D14FC">
        <w:rPr>
          <w:rFonts w:ascii="Times New Roman" w:hAnsi="Times New Roman" w:cs="Times New Roman"/>
          <w:sz w:val="28"/>
          <w:szCs w:val="28"/>
          <w:highlight w:val="yellow"/>
        </w:rPr>
        <w:t>от 14.10.2017г. №356-од</w:t>
      </w:r>
    </w:p>
    <w:p w:rsidR="000B4023" w:rsidRDefault="000B4023" w:rsidP="00396AE8">
      <w:pPr>
        <w:suppressAutoHyphens/>
        <w:spacing w:line="276" w:lineRule="auto"/>
        <w:ind w:left="6096"/>
        <w:rPr>
          <w:rFonts w:ascii="Times New Roman" w:eastAsia="Times New Roman" w:hAnsi="Times New Roman"/>
          <w:szCs w:val="28"/>
          <w:lang w:eastAsia="ar-SA"/>
        </w:rPr>
      </w:pPr>
    </w:p>
    <w:p w:rsidR="00396AE8" w:rsidRPr="0093665B" w:rsidRDefault="00396AE8" w:rsidP="0093665B">
      <w:pPr>
        <w:suppressAutoHyphens/>
        <w:spacing w:line="276" w:lineRule="auto"/>
        <w:ind w:left="6096"/>
        <w:rPr>
          <w:rFonts w:ascii="Times New Roman" w:eastAsia="Times New Roman" w:hAnsi="Times New Roman"/>
          <w:szCs w:val="28"/>
          <w:lang w:eastAsia="ar-SA"/>
        </w:rPr>
      </w:pPr>
      <w:r>
        <w:rPr>
          <w:rFonts w:ascii="Times New Roman" w:eastAsia="Times New Roman" w:hAnsi="Times New Roman"/>
          <w:szCs w:val="28"/>
          <w:lang w:eastAsia="ar-SA"/>
        </w:rPr>
        <w:t xml:space="preserve"> </w:t>
      </w:r>
    </w:p>
    <w:p w:rsidR="00396AE8" w:rsidRDefault="00396AE8" w:rsidP="00396AE8">
      <w:pPr>
        <w:pStyle w:val="30"/>
        <w:keepNext/>
        <w:keepLines/>
        <w:shd w:val="clear" w:color="auto" w:fill="auto"/>
        <w:spacing w:before="0" w:line="276" w:lineRule="auto"/>
        <w:ind w:left="20"/>
        <w:rPr>
          <w:sz w:val="24"/>
          <w:szCs w:val="24"/>
        </w:rPr>
      </w:pPr>
    </w:p>
    <w:p w:rsidR="00396AE8" w:rsidRPr="0093665B" w:rsidRDefault="00396AE8" w:rsidP="00396AE8">
      <w:pPr>
        <w:pStyle w:val="30"/>
        <w:keepNext/>
        <w:keepLines/>
        <w:shd w:val="clear" w:color="auto" w:fill="auto"/>
        <w:spacing w:before="0" w:line="276" w:lineRule="auto"/>
        <w:ind w:left="20"/>
        <w:rPr>
          <w:b/>
          <w:sz w:val="24"/>
          <w:szCs w:val="24"/>
        </w:rPr>
      </w:pPr>
      <w:r w:rsidRPr="0093665B">
        <w:rPr>
          <w:b/>
          <w:sz w:val="24"/>
          <w:szCs w:val="24"/>
        </w:rPr>
        <w:t>ПОЛОЖЕНИЕ</w:t>
      </w:r>
    </w:p>
    <w:p w:rsidR="00396AE8" w:rsidRPr="0093665B" w:rsidRDefault="00396AE8" w:rsidP="00396AE8">
      <w:pPr>
        <w:pStyle w:val="2"/>
        <w:shd w:val="clear" w:color="auto" w:fill="auto"/>
        <w:spacing w:before="0" w:after="0" w:line="276" w:lineRule="auto"/>
        <w:ind w:left="20" w:firstLine="0"/>
        <w:rPr>
          <w:b/>
          <w:sz w:val="24"/>
          <w:szCs w:val="24"/>
        </w:rPr>
      </w:pPr>
      <w:r w:rsidRPr="0093665B">
        <w:rPr>
          <w:b/>
          <w:sz w:val="24"/>
          <w:szCs w:val="24"/>
        </w:rPr>
        <w:t>окружного этапа II</w:t>
      </w:r>
      <w:r w:rsidR="00D10242" w:rsidRPr="0093665B">
        <w:rPr>
          <w:b/>
          <w:sz w:val="24"/>
          <w:szCs w:val="24"/>
          <w:lang w:val="en-US"/>
        </w:rPr>
        <w:t>I</w:t>
      </w:r>
      <w:r w:rsidRPr="0093665B">
        <w:rPr>
          <w:b/>
          <w:sz w:val="24"/>
          <w:szCs w:val="24"/>
        </w:rPr>
        <w:t xml:space="preserve"> международного Пушкинского литературного конкурса </w:t>
      </w:r>
    </w:p>
    <w:p w:rsidR="00396AE8" w:rsidRPr="0093665B" w:rsidRDefault="00396AE8" w:rsidP="00396AE8">
      <w:pPr>
        <w:pStyle w:val="2"/>
        <w:shd w:val="clear" w:color="auto" w:fill="auto"/>
        <w:spacing w:before="0" w:after="0" w:line="276" w:lineRule="auto"/>
        <w:ind w:left="20" w:firstLine="0"/>
        <w:rPr>
          <w:b/>
          <w:sz w:val="24"/>
          <w:szCs w:val="24"/>
        </w:rPr>
      </w:pPr>
      <w:r w:rsidRPr="0093665B">
        <w:rPr>
          <w:b/>
          <w:sz w:val="24"/>
          <w:szCs w:val="24"/>
        </w:rPr>
        <w:t>«Друзья по вдохновению»</w:t>
      </w:r>
    </w:p>
    <w:p w:rsidR="00396AE8" w:rsidRDefault="00396AE8" w:rsidP="00396AE8">
      <w:pPr>
        <w:pStyle w:val="2"/>
        <w:shd w:val="clear" w:color="auto" w:fill="auto"/>
        <w:spacing w:before="0" w:after="0" w:line="276" w:lineRule="auto"/>
        <w:ind w:left="20" w:firstLine="0"/>
        <w:rPr>
          <w:sz w:val="24"/>
          <w:szCs w:val="24"/>
        </w:rPr>
      </w:pPr>
    </w:p>
    <w:p w:rsidR="00396AE8" w:rsidRDefault="00396AE8" w:rsidP="00396AE8">
      <w:pPr>
        <w:pStyle w:val="2"/>
        <w:numPr>
          <w:ilvl w:val="0"/>
          <w:numId w:val="1"/>
        </w:numPr>
        <w:shd w:val="clear" w:color="auto" w:fill="auto"/>
        <w:tabs>
          <w:tab w:val="left" w:pos="4057"/>
        </w:tabs>
        <w:spacing w:before="0" w:after="0" w:line="276" w:lineRule="auto"/>
        <w:ind w:left="3740"/>
        <w:jc w:val="both"/>
        <w:rPr>
          <w:sz w:val="24"/>
          <w:szCs w:val="24"/>
        </w:rPr>
      </w:pPr>
      <w:r>
        <w:rPr>
          <w:sz w:val="24"/>
          <w:szCs w:val="24"/>
        </w:rPr>
        <w:t>Общие положения</w:t>
      </w:r>
    </w:p>
    <w:p w:rsidR="00396AE8" w:rsidRDefault="00396AE8" w:rsidP="00396AE8">
      <w:pPr>
        <w:pStyle w:val="2"/>
        <w:numPr>
          <w:ilvl w:val="1"/>
          <w:numId w:val="1"/>
        </w:numPr>
        <w:shd w:val="clear" w:color="auto" w:fill="auto"/>
        <w:tabs>
          <w:tab w:val="left" w:pos="851"/>
        </w:tabs>
        <w:spacing w:before="0" w:after="0" w:line="276" w:lineRule="auto"/>
        <w:ind w:left="20" w:right="20" w:firstLine="547"/>
        <w:jc w:val="both"/>
        <w:rPr>
          <w:sz w:val="24"/>
          <w:szCs w:val="24"/>
        </w:rPr>
      </w:pPr>
      <w:r>
        <w:rPr>
          <w:sz w:val="24"/>
          <w:szCs w:val="24"/>
        </w:rPr>
        <w:t xml:space="preserve"> Настоящее Положение определяет цели, задачи, условия и порядок проведения окружного этапа II</w:t>
      </w:r>
      <w:r w:rsidR="00D10242">
        <w:rPr>
          <w:sz w:val="24"/>
          <w:szCs w:val="24"/>
          <w:lang w:val="en-US"/>
        </w:rPr>
        <w:t>I</w:t>
      </w:r>
      <w:r>
        <w:rPr>
          <w:sz w:val="24"/>
          <w:szCs w:val="24"/>
        </w:rPr>
        <w:t xml:space="preserve"> международного Пушкинского литературного конкурса «Друзья по вдохновению» (далее - Конкурс).</w:t>
      </w:r>
    </w:p>
    <w:p w:rsidR="00396AE8" w:rsidRDefault="00396AE8" w:rsidP="00396AE8">
      <w:pPr>
        <w:pStyle w:val="2"/>
        <w:numPr>
          <w:ilvl w:val="1"/>
          <w:numId w:val="1"/>
        </w:numPr>
        <w:shd w:val="clear" w:color="auto" w:fill="auto"/>
        <w:tabs>
          <w:tab w:val="left" w:pos="851"/>
          <w:tab w:val="left" w:pos="993"/>
        </w:tabs>
        <w:spacing w:before="0" w:after="0" w:line="276" w:lineRule="auto"/>
        <w:ind w:left="20" w:right="20" w:firstLine="547"/>
        <w:jc w:val="both"/>
        <w:rPr>
          <w:sz w:val="24"/>
          <w:szCs w:val="24"/>
        </w:rPr>
      </w:pPr>
      <w:r>
        <w:rPr>
          <w:sz w:val="24"/>
          <w:szCs w:val="24"/>
        </w:rPr>
        <w:t xml:space="preserve"> </w:t>
      </w:r>
      <w:proofErr w:type="gramStart"/>
      <w:r>
        <w:rPr>
          <w:sz w:val="24"/>
          <w:szCs w:val="24"/>
        </w:rPr>
        <w:t>Организаторами II</w:t>
      </w:r>
      <w:r w:rsidR="00D10242">
        <w:rPr>
          <w:sz w:val="24"/>
          <w:szCs w:val="24"/>
          <w:lang w:val="en-US"/>
        </w:rPr>
        <w:t>I</w:t>
      </w:r>
      <w:r>
        <w:rPr>
          <w:sz w:val="24"/>
          <w:szCs w:val="24"/>
        </w:rPr>
        <w:t xml:space="preserve"> международного Пушкинского литературного конкурса «Друзья по вдохновению» являются министерство образования и науки Самарской области (далее - Министерство) и муниципальное бюджетное общеобразовательное учреждение «Лицей «Технический» имени С.П. Королева» городского округа Самара (далее - МБОУ лицей «Технический» </w:t>
      </w:r>
      <w:proofErr w:type="spellStart"/>
      <w:r>
        <w:rPr>
          <w:sz w:val="24"/>
          <w:szCs w:val="24"/>
        </w:rPr>
        <w:t>г.о</w:t>
      </w:r>
      <w:proofErr w:type="spellEnd"/>
      <w:r>
        <w:rPr>
          <w:sz w:val="24"/>
          <w:szCs w:val="24"/>
        </w:rPr>
        <w:t>. Самара).</w:t>
      </w:r>
      <w:proofErr w:type="gramEnd"/>
    </w:p>
    <w:p w:rsidR="00396AE8" w:rsidRDefault="00396AE8" w:rsidP="00396AE8">
      <w:pPr>
        <w:pStyle w:val="2"/>
        <w:numPr>
          <w:ilvl w:val="1"/>
          <w:numId w:val="1"/>
        </w:numPr>
        <w:shd w:val="clear" w:color="auto" w:fill="auto"/>
        <w:tabs>
          <w:tab w:val="left" w:pos="851"/>
          <w:tab w:val="left" w:pos="993"/>
        </w:tabs>
        <w:spacing w:before="0" w:after="0" w:line="276" w:lineRule="auto"/>
        <w:ind w:left="20" w:right="20" w:firstLine="547"/>
        <w:jc w:val="both"/>
        <w:rPr>
          <w:sz w:val="24"/>
          <w:szCs w:val="24"/>
        </w:rPr>
      </w:pPr>
      <w:r>
        <w:rPr>
          <w:sz w:val="24"/>
          <w:szCs w:val="24"/>
        </w:rPr>
        <w:t xml:space="preserve"> Подготовку и проведение II</w:t>
      </w:r>
      <w:r w:rsidR="00D10242">
        <w:rPr>
          <w:sz w:val="24"/>
          <w:szCs w:val="24"/>
          <w:lang w:val="en-US"/>
        </w:rPr>
        <w:t>I</w:t>
      </w:r>
      <w:r>
        <w:rPr>
          <w:sz w:val="24"/>
          <w:szCs w:val="24"/>
        </w:rPr>
        <w:t xml:space="preserve"> международного Пушкинского литературного конкурса «Друзья по вдохновению» осуществляет МБОУ лицей «Технический» </w:t>
      </w:r>
      <w:proofErr w:type="spellStart"/>
      <w:r>
        <w:rPr>
          <w:sz w:val="24"/>
          <w:szCs w:val="24"/>
        </w:rPr>
        <w:t>г.о</w:t>
      </w:r>
      <w:proofErr w:type="spellEnd"/>
      <w:r>
        <w:rPr>
          <w:sz w:val="24"/>
          <w:szCs w:val="24"/>
        </w:rPr>
        <w:t>. Самара.</w:t>
      </w:r>
    </w:p>
    <w:p w:rsidR="00396AE8" w:rsidRDefault="00396AE8" w:rsidP="00396AE8">
      <w:pPr>
        <w:pStyle w:val="2"/>
        <w:numPr>
          <w:ilvl w:val="1"/>
          <w:numId w:val="1"/>
        </w:numPr>
        <w:shd w:val="clear" w:color="auto" w:fill="auto"/>
        <w:tabs>
          <w:tab w:val="left" w:pos="851"/>
          <w:tab w:val="left" w:pos="993"/>
        </w:tabs>
        <w:spacing w:before="0" w:after="0" w:line="276" w:lineRule="auto"/>
        <w:ind w:left="20" w:right="20" w:firstLine="547"/>
        <w:jc w:val="both"/>
        <w:rPr>
          <w:sz w:val="24"/>
          <w:szCs w:val="24"/>
        </w:rPr>
      </w:pPr>
      <w:r>
        <w:rPr>
          <w:sz w:val="24"/>
          <w:szCs w:val="24"/>
        </w:rPr>
        <w:t xml:space="preserve"> II</w:t>
      </w:r>
      <w:r w:rsidR="00D10242">
        <w:rPr>
          <w:sz w:val="24"/>
          <w:szCs w:val="24"/>
          <w:lang w:val="en-US"/>
        </w:rPr>
        <w:t>I</w:t>
      </w:r>
      <w:r>
        <w:rPr>
          <w:sz w:val="24"/>
          <w:szCs w:val="24"/>
        </w:rPr>
        <w:t xml:space="preserve"> международный Пушкинский литературный конкурс «Друзья по вдохновению» проводится при поддержке Федерального бюджетного государственного образовательного учреждения высшего образования Самарского национального исследовательского университета им. академика С.П. Королева, Самарской областной организации молодых литераторов, Самарского регионального Пушкинского общества, Фонда социального развития «Надежда».</w:t>
      </w:r>
    </w:p>
    <w:p w:rsidR="00396AE8" w:rsidRDefault="00396AE8" w:rsidP="00396AE8">
      <w:pPr>
        <w:pStyle w:val="2"/>
        <w:numPr>
          <w:ilvl w:val="1"/>
          <w:numId w:val="1"/>
        </w:numPr>
        <w:shd w:val="clear" w:color="auto" w:fill="auto"/>
        <w:tabs>
          <w:tab w:val="left" w:pos="851"/>
          <w:tab w:val="left" w:pos="993"/>
        </w:tabs>
        <w:spacing w:before="0" w:after="0" w:line="276" w:lineRule="auto"/>
        <w:ind w:left="20" w:right="20" w:firstLine="547"/>
        <w:jc w:val="both"/>
        <w:rPr>
          <w:sz w:val="24"/>
          <w:szCs w:val="24"/>
          <w:lang w:eastAsia="ar-SA"/>
        </w:rPr>
      </w:pPr>
      <w:r>
        <w:rPr>
          <w:sz w:val="24"/>
          <w:szCs w:val="24"/>
        </w:rPr>
        <w:t xml:space="preserve">Организатором окружного этапа Конкурса является </w:t>
      </w:r>
      <w:r>
        <w:rPr>
          <w:sz w:val="24"/>
          <w:szCs w:val="24"/>
          <w:lang w:eastAsia="ar-SA"/>
        </w:rPr>
        <w:t>Южное управление министерства образования и науки Самарской области.</w:t>
      </w:r>
    </w:p>
    <w:p w:rsidR="00396AE8" w:rsidRDefault="00396AE8" w:rsidP="00396AE8">
      <w:pPr>
        <w:pStyle w:val="2"/>
        <w:numPr>
          <w:ilvl w:val="1"/>
          <w:numId w:val="1"/>
        </w:numPr>
        <w:shd w:val="clear" w:color="auto" w:fill="auto"/>
        <w:tabs>
          <w:tab w:val="left" w:pos="851"/>
          <w:tab w:val="left" w:pos="993"/>
        </w:tabs>
        <w:spacing w:before="0" w:after="0" w:line="276" w:lineRule="auto"/>
        <w:ind w:left="20" w:right="20" w:firstLine="547"/>
        <w:jc w:val="both"/>
        <w:rPr>
          <w:sz w:val="24"/>
          <w:szCs w:val="24"/>
          <w:lang w:eastAsia="ru-RU"/>
        </w:rPr>
      </w:pPr>
      <w:r>
        <w:rPr>
          <w:sz w:val="24"/>
          <w:szCs w:val="24"/>
        </w:rPr>
        <w:t xml:space="preserve">Подготовку и проведение окружного этапа Конкурса осуществляет: СП ЦДТ ГБОУ СОШ №1 им. И.М. </w:t>
      </w:r>
      <w:r w:rsidR="0063667B">
        <w:rPr>
          <w:sz w:val="24"/>
          <w:szCs w:val="24"/>
        </w:rPr>
        <w:t xml:space="preserve">Кузнецова с. Большая Черниговка и СП «Дом детского творчества ГБОУ СОШ №1 «ОЦ» </w:t>
      </w:r>
      <w:proofErr w:type="spellStart"/>
      <w:r w:rsidR="0063667B">
        <w:rPr>
          <w:sz w:val="24"/>
          <w:szCs w:val="24"/>
        </w:rPr>
        <w:t>с</w:t>
      </w:r>
      <w:proofErr w:type="gramStart"/>
      <w:r w:rsidR="0063667B">
        <w:rPr>
          <w:sz w:val="24"/>
          <w:szCs w:val="24"/>
        </w:rPr>
        <w:t>.Б</w:t>
      </w:r>
      <w:proofErr w:type="gramEnd"/>
      <w:r w:rsidR="0063667B">
        <w:rPr>
          <w:sz w:val="24"/>
          <w:szCs w:val="24"/>
        </w:rPr>
        <w:t>ольшая</w:t>
      </w:r>
      <w:proofErr w:type="spellEnd"/>
      <w:r w:rsidR="0063667B">
        <w:rPr>
          <w:sz w:val="24"/>
          <w:szCs w:val="24"/>
        </w:rPr>
        <w:t xml:space="preserve"> Глушица.</w:t>
      </w:r>
    </w:p>
    <w:p w:rsidR="00396AE8" w:rsidRDefault="00396AE8" w:rsidP="0093665B">
      <w:pPr>
        <w:pStyle w:val="2"/>
        <w:shd w:val="clear" w:color="auto" w:fill="auto"/>
        <w:tabs>
          <w:tab w:val="left" w:pos="851"/>
          <w:tab w:val="right" w:pos="9650"/>
        </w:tabs>
        <w:spacing w:before="0" w:after="0" w:line="276" w:lineRule="auto"/>
        <w:ind w:left="20" w:right="20" w:firstLine="547"/>
        <w:jc w:val="left"/>
        <w:rPr>
          <w:sz w:val="24"/>
          <w:szCs w:val="24"/>
        </w:rPr>
      </w:pPr>
      <w:r>
        <w:rPr>
          <w:sz w:val="24"/>
          <w:szCs w:val="24"/>
        </w:rPr>
        <w:t>1.7. Основными принципами Конкурса являются: открытость, прозрачность критериев оценивания, коллегиальность принятия решений, равенство условий для всех участников.</w:t>
      </w:r>
    </w:p>
    <w:p w:rsidR="0002392F" w:rsidRDefault="00396AE8" w:rsidP="00396AE8">
      <w:pPr>
        <w:pStyle w:val="2"/>
        <w:numPr>
          <w:ilvl w:val="1"/>
          <w:numId w:val="2"/>
        </w:numPr>
        <w:shd w:val="clear" w:color="auto" w:fill="auto"/>
        <w:tabs>
          <w:tab w:val="left" w:pos="709"/>
          <w:tab w:val="left" w:pos="851"/>
          <w:tab w:val="left" w:pos="1134"/>
          <w:tab w:val="left" w:pos="1417"/>
        </w:tabs>
        <w:spacing w:before="0" w:after="0" w:line="276" w:lineRule="auto"/>
        <w:ind w:left="20" w:right="20" w:firstLine="547"/>
        <w:jc w:val="both"/>
        <w:rPr>
          <w:b/>
          <w:sz w:val="24"/>
          <w:szCs w:val="24"/>
        </w:rPr>
      </w:pPr>
      <w:r>
        <w:rPr>
          <w:sz w:val="24"/>
          <w:szCs w:val="24"/>
        </w:rPr>
        <w:t xml:space="preserve">Информация о Конкурсе размещается на официальном сайте </w:t>
      </w:r>
      <w:r w:rsidRPr="0063667B">
        <w:rPr>
          <w:color w:val="4F81BD" w:themeColor="accent1"/>
          <w:sz w:val="24"/>
          <w:szCs w:val="24"/>
        </w:rPr>
        <w:t xml:space="preserve">СП ЦДТ - </w:t>
      </w:r>
      <w:hyperlink r:id="rId6" w:history="1">
        <w:r>
          <w:rPr>
            <w:rStyle w:val="a3"/>
            <w:b/>
            <w:sz w:val="24"/>
            <w:szCs w:val="24"/>
          </w:rPr>
          <w:t>http://ddt-chernigovka.minobr63.ru/</w:t>
        </w:r>
      </w:hyperlink>
      <w:r w:rsidR="0063667B">
        <w:rPr>
          <w:rStyle w:val="a3"/>
          <w:b/>
          <w:sz w:val="24"/>
          <w:szCs w:val="24"/>
        </w:rPr>
        <w:t xml:space="preserve"> и</w:t>
      </w:r>
      <w:r>
        <w:rPr>
          <w:b/>
          <w:sz w:val="24"/>
          <w:szCs w:val="24"/>
        </w:rPr>
        <w:t xml:space="preserve"> </w:t>
      </w:r>
      <w:r w:rsidRPr="00396AE8">
        <w:rPr>
          <w:b/>
          <w:color w:val="0070C0"/>
          <w:sz w:val="24"/>
          <w:szCs w:val="24"/>
          <w:u w:val="single"/>
        </w:rPr>
        <w:t>СП «Дом детского творчества»</w:t>
      </w:r>
      <w:r w:rsidRPr="00396AE8">
        <w:rPr>
          <w:b/>
          <w:color w:val="0070C0"/>
          <w:sz w:val="24"/>
          <w:szCs w:val="24"/>
        </w:rPr>
        <w:t xml:space="preserve"> </w:t>
      </w:r>
      <w:hyperlink r:id="rId7" w:history="1">
        <w:r w:rsidR="0002392F" w:rsidRPr="0002392F">
          <w:rPr>
            <w:rStyle w:val="a3"/>
            <w:sz w:val="24"/>
            <w:szCs w:val="24"/>
            <w:lang w:val="en-US"/>
          </w:rPr>
          <w:t>orehovaddt</w:t>
        </w:r>
        <w:r w:rsidR="0002392F" w:rsidRPr="0002392F">
          <w:rPr>
            <w:rStyle w:val="a3"/>
            <w:sz w:val="24"/>
            <w:szCs w:val="24"/>
          </w:rPr>
          <w:t>@</w:t>
        </w:r>
        <w:r w:rsidR="0002392F" w:rsidRPr="0002392F">
          <w:rPr>
            <w:rStyle w:val="a3"/>
            <w:sz w:val="24"/>
            <w:szCs w:val="24"/>
            <w:lang w:val="en-US"/>
          </w:rPr>
          <w:t>yandex</w:t>
        </w:r>
        <w:r w:rsidR="0002392F" w:rsidRPr="0002392F">
          <w:rPr>
            <w:rStyle w:val="a3"/>
            <w:sz w:val="24"/>
            <w:szCs w:val="24"/>
          </w:rPr>
          <w:t>.</w:t>
        </w:r>
        <w:r w:rsidR="0002392F" w:rsidRPr="0002392F">
          <w:rPr>
            <w:rStyle w:val="a3"/>
            <w:sz w:val="24"/>
            <w:szCs w:val="24"/>
            <w:lang w:val="en-US"/>
          </w:rPr>
          <w:t>ru</w:t>
        </w:r>
      </w:hyperlink>
    </w:p>
    <w:p w:rsidR="00396AE8" w:rsidRDefault="00396AE8" w:rsidP="0002392F">
      <w:pPr>
        <w:pStyle w:val="2"/>
        <w:shd w:val="clear" w:color="auto" w:fill="auto"/>
        <w:tabs>
          <w:tab w:val="left" w:pos="709"/>
          <w:tab w:val="left" w:pos="851"/>
          <w:tab w:val="left" w:pos="1134"/>
          <w:tab w:val="left" w:pos="1417"/>
        </w:tabs>
        <w:spacing w:before="0" w:after="0" w:line="276" w:lineRule="auto"/>
        <w:ind w:left="567" w:right="20" w:firstLine="0"/>
        <w:jc w:val="both"/>
        <w:rPr>
          <w:b/>
          <w:sz w:val="24"/>
          <w:szCs w:val="24"/>
        </w:rPr>
      </w:pPr>
    </w:p>
    <w:p w:rsidR="00396AE8" w:rsidRDefault="00396AE8" w:rsidP="00396AE8">
      <w:pPr>
        <w:pStyle w:val="2"/>
        <w:shd w:val="clear" w:color="auto" w:fill="auto"/>
        <w:tabs>
          <w:tab w:val="left" w:pos="851"/>
        </w:tabs>
        <w:spacing w:before="0" w:after="0" w:line="276" w:lineRule="auto"/>
        <w:ind w:left="20" w:firstLine="547"/>
        <w:jc w:val="left"/>
        <w:rPr>
          <w:sz w:val="24"/>
          <w:szCs w:val="24"/>
        </w:rPr>
      </w:pPr>
      <w:r>
        <w:rPr>
          <w:sz w:val="24"/>
          <w:szCs w:val="24"/>
        </w:rPr>
        <w:lastRenderedPageBreak/>
        <w:t xml:space="preserve">1.9. Языком Конкурса является русский язык - государственный язык Российской Федерации. </w:t>
      </w:r>
    </w:p>
    <w:p w:rsidR="00396AE8" w:rsidRDefault="00396AE8" w:rsidP="00396AE8">
      <w:pPr>
        <w:pStyle w:val="2"/>
        <w:shd w:val="clear" w:color="auto" w:fill="auto"/>
        <w:tabs>
          <w:tab w:val="left" w:pos="851"/>
        </w:tabs>
        <w:spacing w:before="0" w:after="0" w:line="276" w:lineRule="auto"/>
        <w:ind w:left="20" w:firstLine="547"/>
        <w:jc w:val="left"/>
        <w:rPr>
          <w:sz w:val="24"/>
          <w:szCs w:val="24"/>
        </w:rPr>
      </w:pPr>
      <w:r>
        <w:rPr>
          <w:sz w:val="24"/>
          <w:szCs w:val="24"/>
        </w:rPr>
        <w:t>1.10. Участие в Конкурсе добровольное.</w:t>
      </w:r>
    </w:p>
    <w:p w:rsidR="00396AE8" w:rsidRDefault="00396AE8" w:rsidP="00396AE8">
      <w:pPr>
        <w:pStyle w:val="2"/>
        <w:shd w:val="clear" w:color="auto" w:fill="auto"/>
        <w:spacing w:before="0" w:after="0" w:line="276" w:lineRule="auto"/>
        <w:ind w:left="3480" w:firstLine="0"/>
        <w:jc w:val="left"/>
        <w:rPr>
          <w:sz w:val="24"/>
          <w:szCs w:val="24"/>
        </w:rPr>
      </w:pPr>
    </w:p>
    <w:p w:rsidR="00396AE8" w:rsidRPr="0093665B" w:rsidRDefault="00396AE8" w:rsidP="00396AE8">
      <w:pPr>
        <w:pStyle w:val="2"/>
        <w:shd w:val="clear" w:color="auto" w:fill="auto"/>
        <w:spacing w:before="0" w:after="0" w:line="276" w:lineRule="auto"/>
        <w:ind w:left="3480" w:firstLine="0"/>
        <w:jc w:val="left"/>
        <w:rPr>
          <w:b/>
          <w:sz w:val="24"/>
          <w:szCs w:val="24"/>
        </w:rPr>
      </w:pPr>
      <w:r w:rsidRPr="0093665B">
        <w:rPr>
          <w:b/>
          <w:sz w:val="24"/>
          <w:szCs w:val="24"/>
        </w:rPr>
        <w:t>2. Цели и задачи Конкурса</w:t>
      </w:r>
    </w:p>
    <w:p w:rsidR="00396AE8" w:rsidRDefault="00396AE8" w:rsidP="00396AE8">
      <w:pPr>
        <w:pStyle w:val="2"/>
        <w:numPr>
          <w:ilvl w:val="1"/>
          <w:numId w:val="3"/>
        </w:numPr>
        <w:shd w:val="clear" w:color="auto" w:fill="auto"/>
        <w:spacing w:before="0" w:after="0" w:line="276" w:lineRule="auto"/>
        <w:ind w:firstLine="567"/>
        <w:contextualSpacing/>
        <w:jc w:val="both"/>
        <w:rPr>
          <w:sz w:val="24"/>
        </w:rPr>
      </w:pPr>
      <w:r>
        <w:rPr>
          <w:sz w:val="24"/>
          <w:szCs w:val="24"/>
        </w:rPr>
        <w:t xml:space="preserve"> Цели Конкурса: </w:t>
      </w:r>
      <w:r>
        <w:rPr>
          <w:sz w:val="24"/>
        </w:rPr>
        <w:t>приобщение учащихся образовательных организаций Самарской области и зарубежных образовательных организаций к русской литературе, пропаганда художественными средствами литературного наследия России.</w:t>
      </w:r>
    </w:p>
    <w:p w:rsidR="00396AE8" w:rsidRDefault="00396AE8" w:rsidP="00396AE8">
      <w:pPr>
        <w:pStyle w:val="2"/>
        <w:numPr>
          <w:ilvl w:val="0"/>
          <w:numId w:val="3"/>
        </w:numPr>
        <w:shd w:val="clear" w:color="auto" w:fill="auto"/>
        <w:spacing w:before="0" w:after="0" w:line="276" w:lineRule="auto"/>
        <w:ind w:left="20" w:firstLine="700"/>
        <w:jc w:val="both"/>
        <w:rPr>
          <w:sz w:val="24"/>
          <w:szCs w:val="24"/>
        </w:rPr>
      </w:pPr>
      <w:r>
        <w:rPr>
          <w:sz w:val="24"/>
          <w:szCs w:val="24"/>
        </w:rPr>
        <w:t xml:space="preserve"> Основные задачи:</w:t>
      </w:r>
    </w:p>
    <w:p w:rsidR="00396AE8" w:rsidRDefault="00396AE8" w:rsidP="00396AE8">
      <w:pPr>
        <w:tabs>
          <w:tab w:val="left" w:pos="993"/>
        </w:tabs>
        <w:spacing w:line="276" w:lineRule="auto"/>
        <w:ind w:firstLine="709"/>
        <w:jc w:val="both"/>
        <w:rPr>
          <w:rFonts w:ascii="Times New Roman" w:hAnsi="Times New Roman" w:cs="Times New Roman"/>
          <w:szCs w:val="28"/>
        </w:rPr>
      </w:pPr>
      <w:r>
        <w:rPr>
          <w:rFonts w:ascii="Times New Roman" w:hAnsi="Times New Roman" w:cs="Times New Roman"/>
          <w:szCs w:val="28"/>
        </w:rPr>
        <w:t>а)</w:t>
      </w:r>
      <w:r>
        <w:rPr>
          <w:rFonts w:ascii="Times New Roman" w:hAnsi="Times New Roman" w:cs="Times New Roman"/>
          <w:szCs w:val="28"/>
        </w:rPr>
        <w:tab/>
        <w:t>повышение мотивации детей и молодежи к литературно-художественному творчеству;</w:t>
      </w:r>
    </w:p>
    <w:p w:rsidR="00396AE8" w:rsidRDefault="00396AE8" w:rsidP="00396AE8">
      <w:pPr>
        <w:tabs>
          <w:tab w:val="left" w:pos="993"/>
        </w:tabs>
        <w:spacing w:line="276" w:lineRule="auto"/>
        <w:ind w:firstLine="709"/>
        <w:jc w:val="both"/>
        <w:rPr>
          <w:rFonts w:ascii="Times New Roman" w:hAnsi="Times New Roman" w:cs="Times New Roman"/>
          <w:szCs w:val="28"/>
        </w:rPr>
      </w:pPr>
      <w:r>
        <w:rPr>
          <w:rFonts w:ascii="Times New Roman" w:hAnsi="Times New Roman" w:cs="Times New Roman"/>
          <w:szCs w:val="28"/>
        </w:rPr>
        <w:t>б)</w:t>
      </w:r>
      <w:r>
        <w:rPr>
          <w:rFonts w:ascii="Times New Roman" w:hAnsi="Times New Roman" w:cs="Times New Roman"/>
          <w:szCs w:val="28"/>
        </w:rPr>
        <w:tab/>
        <w:t>формирование нравственно-мировоззренческих позиций обучающихся;</w:t>
      </w:r>
    </w:p>
    <w:p w:rsidR="00396AE8" w:rsidRDefault="00396AE8" w:rsidP="00396AE8">
      <w:pPr>
        <w:tabs>
          <w:tab w:val="left" w:pos="993"/>
        </w:tabs>
        <w:spacing w:line="276" w:lineRule="auto"/>
        <w:ind w:firstLine="709"/>
        <w:jc w:val="both"/>
        <w:rPr>
          <w:rFonts w:ascii="Times New Roman" w:hAnsi="Times New Roman" w:cs="Times New Roman"/>
          <w:szCs w:val="28"/>
        </w:rPr>
      </w:pPr>
      <w:r>
        <w:rPr>
          <w:rFonts w:ascii="Times New Roman" w:hAnsi="Times New Roman" w:cs="Times New Roman"/>
          <w:szCs w:val="28"/>
        </w:rPr>
        <w:t>в)</w:t>
      </w:r>
      <w:r>
        <w:rPr>
          <w:rFonts w:ascii="Times New Roman" w:hAnsi="Times New Roman" w:cs="Times New Roman"/>
          <w:szCs w:val="28"/>
        </w:rPr>
        <w:tab/>
        <w:t xml:space="preserve">создание условий для развития творческого потенциала обучающихся, развития художественных дарований и литературного вкуса участников Конкурса; </w:t>
      </w:r>
    </w:p>
    <w:p w:rsidR="00396AE8" w:rsidRDefault="00396AE8" w:rsidP="00396AE8">
      <w:pPr>
        <w:tabs>
          <w:tab w:val="left" w:pos="993"/>
        </w:tabs>
        <w:spacing w:line="276" w:lineRule="auto"/>
        <w:ind w:firstLine="709"/>
        <w:jc w:val="both"/>
        <w:rPr>
          <w:rFonts w:ascii="Times New Roman" w:hAnsi="Times New Roman" w:cs="Times New Roman"/>
          <w:szCs w:val="28"/>
        </w:rPr>
      </w:pPr>
      <w:r>
        <w:rPr>
          <w:rFonts w:ascii="Times New Roman" w:hAnsi="Times New Roman" w:cs="Times New Roman"/>
          <w:szCs w:val="28"/>
        </w:rPr>
        <w:t>г) выявление, продвижение и поддержка талантливой молодёжи;</w:t>
      </w:r>
    </w:p>
    <w:p w:rsidR="00396AE8" w:rsidRDefault="00396AE8" w:rsidP="00396AE8">
      <w:pPr>
        <w:tabs>
          <w:tab w:val="left" w:pos="993"/>
        </w:tabs>
        <w:spacing w:line="276" w:lineRule="auto"/>
        <w:ind w:firstLine="709"/>
        <w:jc w:val="both"/>
        <w:rPr>
          <w:rFonts w:ascii="Times New Roman" w:hAnsi="Times New Roman" w:cs="Times New Roman"/>
          <w:szCs w:val="28"/>
        </w:rPr>
      </w:pPr>
      <w:r>
        <w:rPr>
          <w:rFonts w:ascii="Times New Roman" w:hAnsi="Times New Roman" w:cs="Times New Roman"/>
          <w:szCs w:val="28"/>
        </w:rPr>
        <w:t>д) привлечение внимания родителей и педагогов к развитию детского литературного творчества, повышение общественного престижа этого вида детской деятельности;</w:t>
      </w:r>
    </w:p>
    <w:p w:rsidR="00396AE8" w:rsidRDefault="00396AE8" w:rsidP="00396AE8">
      <w:pPr>
        <w:tabs>
          <w:tab w:val="left" w:pos="993"/>
        </w:tabs>
        <w:spacing w:line="276" w:lineRule="auto"/>
        <w:ind w:firstLine="709"/>
        <w:jc w:val="both"/>
        <w:rPr>
          <w:rFonts w:ascii="Times New Roman" w:hAnsi="Times New Roman" w:cs="Times New Roman"/>
          <w:szCs w:val="28"/>
        </w:rPr>
      </w:pPr>
      <w:r>
        <w:rPr>
          <w:rFonts w:ascii="Times New Roman" w:hAnsi="Times New Roman" w:cs="Times New Roman"/>
          <w:szCs w:val="28"/>
        </w:rPr>
        <w:t>е) популяризация и поддержка изучения русского языка как одного из основных языков мира, важного элемента мирового культурного разнообразия.</w:t>
      </w:r>
    </w:p>
    <w:p w:rsidR="00396AE8" w:rsidRDefault="00396AE8" w:rsidP="00396AE8">
      <w:pPr>
        <w:pStyle w:val="2"/>
        <w:shd w:val="clear" w:color="auto" w:fill="auto"/>
        <w:spacing w:before="0" w:after="0" w:line="276" w:lineRule="auto"/>
        <w:ind w:left="20" w:right="20" w:firstLine="700"/>
        <w:jc w:val="both"/>
        <w:rPr>
          <w:sz w:val="24"/>
          <w:szCs w:val="24"/>
        </w:rPr>
      </w:pPr>
    </w:p>
    <w:p w:rsidR="00396AE8" w:rsidRPr="0093665B" w:rsidRDefault="00396AE8" w:rsidP="00396AE8">
      <w:pPr>
        <w:pStyle w:val="2"/>
        <w:numPr>
          <w:ilvl w:val="0"/>
          <w:numId w:val="4"/>
        </w:numPr>
        <w:shd w:val="clear" w:color="auto" w:fill="auto"/>
        <w:tabs>
          <w:tab w:val="left" w:pos="4067"/>
        </w:tabs>
        <w:spacing w:before="0" w:after="0" w:line="276" w:lineRule="auto"/>
        <w:ind w:left="3680"/>
        <w:jc w:val="both"/>
        <w:rPr>
          <w:b/>
          <w:sz w:val="24"/>
          <w:szCs w:val="24"/>
        </w:rPr>
      </w:pPr>
      <w:r w:rsidRPr="0093665B">
        <w:rPr>
          <w:b/>
          <w:sz w:val="24"/>
          <w:szCs w:val="24"/>
        </w:rPr>
        <w:t>Участники Конкурса</w:t>
      </w:r>
    </w:p>
    <w:p w:rsidR="00396AE8" w:rsidRDefault="00396AE8" w:rsidP="00396AE8">
      <w:pPr>
        <w:pStyle w:val="2"/>
        <w:shd w:val="clear" w:color="auto" w:fill="auto"/>
        <w:spacing w:before="0" w:after="0" w:line="276" w:lineRule="auto"/>
        <w:ind w:left="20" w:right="20" w:firstLine="700"/>
        <w:jc w:val="both"/>
        <w:rPr>
          <w:sz w:val="24"/>
          <w:szCs w:val="24"/>
        </w:rPr>
      </w:pPr>
      <w:proofErr w:type="gramStart"/>
      <w:r>
        <w:rPr>
          <w:sz w:val="24"/>
          <w:szCs w:val="24"/>
        </w:rPr>
        <w:t>Участниками Конкурса являются обучающиеся общеобразовательных организаций Самарской области и зарубежных общеобразовательных организаций.</w:t>
      </w:r>
      <w:proofErr w:type="gramEnd"/>
    </w:p>
    <w:p w:rsidR="00396AE8" w:rsidRDefault="00396AE8" w:rsidP="00396AE8">
      <w:pPr>
        <w:pStyle w:val="2"/>
        <w:shd w:val="clear" w:color="auto" w:fill="auto"/>
        <w:spacing w:before="0" w:after="0" w:line="276" w:lineRule="auto"/>
        <w:ind w:left="20" w:firstLine="700"/>
        <w:jc w:val="both"/>
        <w:rPr>
          <w:sz w:val="24"/>
          <w:szCs w:val="24"/>
        </w:rPr>
      </w:pPr>
      <w:r>
        <w:rPr>
          <w:sz w:val="24"/>
          <w:szCs w:val="24"/>
        </w:rPr>
        <w:t>Возрастные группы участников:</w:t>
      </w:r>
    </w:p>
    <w:p w:rsidR="00396AE8" w:rsidRDefault="00396AE8" w:rsidP="00396AE8">
      <w:pPr>
        <w:pStyle w:val="a5"/>
        <w:spacing w:line="276" w:lineRule="auto"/>
        <w:ind w:left="0" w:firstLine="709"/>
        <w:jc w:val="both"/>
        <w:rPr>
          <w:rFonts w:ascii="Times New Roman" w:hAnsi="Times New Roman" w:cs="Times New Roman"/>
          <w:szCs w:val="28"/>
        </w:rPr>
      </w:pPr>
      <w:r>
        <w:rPr>
          <w:rFonts w:ascii="Times New Roman" w:hAnsi="Times New Roman" w:cs="Times New Roman"/>
          <w:szCs w:val="28"/>
        </w:rPr>
        <w:t>младшая –1-4 классы;</w:t>
      </w:r>
    </w:p>
    <w:p w:rsidR="00396AE8" w:rsidRDefault="00396AE8" w:rsidP="00396AE8">
      <w:pPr>
        <w:pStyle w:val="a5"/>
        <w:spacing w:line="276" w:lineRule="auto"/>
        <w:ind w:left="0" w:firstLine="709"/>
        <w:jc w:val="both"/>
        <w:rPr>
          <w:rFonts w:ascii="Times New Roman" w:hAnsi="Times New Roman" w:cs="Times New Roman"/>
          <w:szCs w:val="28"/>
        </w:rPr>
      </w:pPr>
      <w:proofErr w:type="gramStart"/>
      <w:r>
        <w:rPr>
          <w:rFonts w:ascii="Times New Roman" w:hAnsi="Times New Roman" w:cs="Times New Roman"/>
          <w:szCs w:val="28"/>
        </w:rPr>
        <w:t>средняя</w:t>
      </w:r>
      <w:proofErr w:type="gramEnd"/>
      <w:r>
        <w:rPr>
          <w:rFonts w:ascii="Times New Roman" w:hAnsi="Times New Roman" w:cs="Times New Roman"/>
          <w:szCs w:val="28"/>
        </w:rPr>
        <w:t xml:space="preserve"> – 5-8 классы;</w:t>
      </w:r>
    </w:p>
    <w:p w:rsidR="00396AE8" w:rsidRDefault="00396AE8" w:rsidP="00396AE8">
      <w:pPr>
        <w:pStyle w:val="a5"/>
        <w:spacing w:line="276" w:lineRule="auto"/>
        <w:ind w:left="0" w:firstLine="709"/>
        <w:jc w:val="both"/>
        <w:rPr>
          <w:rFonts w:ascii="Times New Roman" w:hAnsi="Times New Roman" w:cs="Times New Roman"/>
          <w:strike/>
          <w:szCs w:val="28"/>
          <w:u w:val="single"/>
        </w:rPr>
      </w:pPr>
      <w:proofErr w:type="gramStart"/>
      <w:r>
        <w:rPr>
          <w:rFonts w:ascii="Times New Roman" w:hAnsi="Times New Roman" w:cs="Times New Roman"/>
          <w:szCs w:val="28"/>
        </w:rPr>
        <w:t>старшая</w:t>
      </w:r>
      <w:proofErr w:type="gramEnd"/>
      <w:r>
        <w:rPr>
          <w:rFonts w:ascii="Times New Roman" w:hAnsi="Times New Roman" w:cs="Times New Roman"/>
          <w:szCs w:val="28"/>
        </w:rPr>
        <w:t xml:space="preserve"> –9-11 классы.</w:t>
      </w:r>
    </w:p>
    <w:p w:rsidR="00396AE8" w:rsidRDefault="00396AE8" w:rsidP="00396AE8">
      <w:pPr>
        <w:pStyle w:val="2"/>
        <w:shd w:val="clear" w:color="auto" w:fill="auto"/>
        <w:spacing w:before="0" w:after="0" w:line="276" w:lineRule="auto"/>
        <w:ind w:left="20" w:firstLine="700"/>
        <w:jc w:val="both"/>
        <w:rPr>
          <w:sz w:val="24"/>
          <w:szCs w:val="24"/>
        </w:rPr>
      </w:pPr>
    </w:p>
    <w:p w:rsidR="00396AE8" w:rsidRPr="0093665B" w:rsidRDefault="00396AE8" w:rsidP="00396AE8">
      <w:pPr>
        <w:pStyle w:val="2"/>
        <w:numPr>
          <w:ilvl w:val="0"/>
          <w:numId w:val="4"/>
        </w:numPr>
        <w:shd w:val="clear" w:color="auto" w:fill="auto"/>
        <w:tabs>
          <w:tab w:val="left" w:pos="284"/>
        </w:tabs>
        <w:spacing w:before="0" w:after="0" w:line="276" w:lineRule="auto"/>
        <w:rPr>
          <w:b/>
          <w:sz w:val="24"/>
          <w:szCs w:val="24"/>
        </w:rPr>
      </w:pPr>
      <w:r w:rsidRPr="0093665B">
        <w:rPr>
          <w:b/>
          <w:sz w:val="24"/>
          <w:szCs w:val="24"/>
        </w:rPr>
        <w:t>Порядок и сроки проведения Конкурса</w:t>
      </w:r>
    </w:p>
    <w:p w:rsidR="00396AE8" w:rsidRDefault="00396AE8" w:rsidP="00396AE8">
      <w:pPr>
        <w:spacing w:line="276" w:lineRule="auto"/>
        <w:ind w:firstLine="567"/>
        <w:jc w:val="both"/>
        <w:rPr>
          <w:rFonts w:ascii="Times New Roman" w:hAnsi="Times New Roman" w:cs="Times New Roman"/>
          <w:szCs w:val="28"/>
        </w:rPr>
      </w:pPr>
      <w:r>
        <w:rPr>
          <w:rFonts w:ascii="Times New Roman" w:hAnsi="Times New Roman" w:cs="Times New Roman"/>
          <w:szCs w:val="28"/>
        </w:rPr>
        <w:t>4.1. Конку</w:t>
      </w:r>
      <w:r w:rsidR="00D10242">
        <w:rPr>
          <w:rFonts w:ascii="Times New Roman" w:hAnsi="Times New Roman" w:cs="Times New Roman"/>
          <w:szCs w:val="28"/>
        </w:rPr>
        <w:t>рс проводится с 14 сентября 201</w:t>
      </w:r>
      <w:r w:rsidR="00D10242" w:rsidRPr="00D10242">
        <w:rPr>
          <w:rFonts w:ascii="Times New Roman" w:hAnsi="Times New Roman" w:cs="Times New Roman"/>
          <w:szCs w:val="28"/>
        </w:rPr>
        <w:t>8</w:t>
      </w:r>
      <w:r w:rsidR="00D10242">
        <w:rPr>
          <w:rFonts w:ascii="Times New Roman" w:hAnsi="Times New Roman" w:cs="Times New Roman"/>
          <w:szCs w:val="28"/>
        </w:rPr>
        <w:t xml:space="preserve"> года по 17 февраля 201</w:t>
      </w:r>
      <w:r w:rsidR="00D10242" w:rsidRPr="00D10242">
        <w:rPr>
          <w:rFonts w:ascii="Times New Roman" w:hAnsi="Times New Roman" w:cs="Times New Roman"/>
          <w:szCs w:val="28"/>
        </w:rPr>
        <w:t>9</w:t>
      </w:r>
      <w:r>
        <w:rPr>
          <w:rFonts w:ascii="Times New Roman" w:hAnsi="Times New Roman" w:cs="Times New Roman"/>
          <w:szCs w:val="28"/>
        </w:rPr>
        <w:t>года.</w:t>
      </w:r>
    </w:p>
    <w:p w:rsidR="00396AE8" w:rsidRDefault="00396AE8" w:rsidP="00396AE8">
      <w:pPr>
        <w:spacing w:line="276" w:lineRule="auto"/>
        <w:ind w:firstLine="567"/>
        <w:jc w:val="both"/>
        <w:rPr>
          <w:rFonts w:ascii="Times New Roman" w:hAnsi="Times New Roman" w:cs="Times New Roman"/>
          <w:szCs w:val="28"/>
        </w:rPr>
      </w:pPr>
      <w:r>
        <w:rPr>
          <w:rFonts w:ascii="Times New Roman" w:hAnsi="Times New Roman" w:cs="Times New Roman"/>
          <w:szCs w:val="28"/>
        </w:rPr>
        <w:t>Участие в Конкурсе бесплатное.</w:t>
      </w:r>
    </w:p>
    <w:p w:rsidR="00396AE8" w:rsidRDefault="00396AE8" w:rsidP="00396AE8">
      <w:pPr>
        <w:spacing w:line="276" w:lineRule="auto"/>
        <w:ind w:firstLine="567"/>
        <w:jc w:val="both"/>
        <w:rPr>
          <w:rFonts w:ascii="Times New Roman" w:hAnsi="Times New Roman" w:cs="Times New Roman"/>
          <w:b/>
          <w:szCs w:val="28"/>
        </w:rPr>
      </w:pPr>
      <w:r>
        <w:rPr>
          <w:rFonts w:ascii="Times New Roman" w:hAnsi="Times New Roman" w:cs="Times New Roman"/>
          <w:szCs w:val="28"/>
        </w:rPr>
        <w:t xml:space="preserve">4.2. </w:t>
      </w:r>
      <w:proofErr w:type="gramStart"/>
      <w:r>
        <w:rPr>
          <w:rFonts w:ascii="Times New Roman" w:hAnsi="Times New Roman" w:cs="Times New Roman"/>
          <w:b/>
          <w:szCs w:val="28"/>
          <w:lang w:val="en-US"/>
        </w:rPr>
        <w:t>I</w:t>
      </w:r>
      <w:r>
        <w:rPr>
          <w:rFonts w:ascii="Times New Roman" w:hAnsi="Times New Roman" w:cs="Times New Roman"/>
          <w:b/>
          <w:szCs w:val="28"/>
        </w:rPr>
        <w:t xml:space="preserve"> этап – окружной этап Конкурса– </w:t>
      </w:r>
      <w:r w:rsidR="008D14FC">
        <w:rPr>
          <w:rFonts w:ascii="Times New Roman" w:hAnsi="Times New Roman" w:cs="Times New Roman"/>
          <w:b/>
          <w:szCs w:val="28"/>
        </w:rPr>
        <w:t>с 14 сентября по 30 декабря 201</w:t>
      </w:r>
      <w:r w:rsidR="008D14FC" w:rsidRPr="008D14FC">
        <w:rPr>
          <w:rFonts w:ascii="Times New Roman" w:hAnsi="Times New Roman" w:cs="Times New Roman"/>
          <w:b/>
          <w:szCs w:val="28"/>
        </w:rPr>
        <w:t>8</w:t>
      </w:r>
      <w:r>
        <w:rPr>
          <w:rFonts w:ascii="Times New Roman" w:hAnsi="Times New Roman" w:cs="Times New Roman"/>
          <w:b/>
          <w:szCs w:val="28"/>
        </w:rPr>
        <w:t xml:space="preserve"> года.</w:t>
      </w:r>
      <w:proofErr w:type="gramEnd"/>
      <w:r>
        <w:rPr>
          <w:rFonts w:ascii="Times New Roman" w:hAnsi="Times New Roman" w:cs="Times New Roman"/>
          <w:b/>
          <w:szCs w:val="28"/>
        </w:rPr>
        <w:t xml:space="preserve"> </w:t>
      </w:r>
    </w:p>
    <w:p w:rsidR="00396AE8" w:rsidRDefault="00396AE8" w:rsidP="00396AE8">
      <w:pPr>
        <w:spacing w:line="276" w:lineRule="auto"/>
        <w:ind w:firstLine="567"/>
        <w:jc w:val="both"/>
        <w:rPr>
          <w:rFonts w:ascii="Times New Roman" w:hAnsi="Times New Roman" w:cs="Times New Roman"/>
          <w:b/>
          <w:szCs w:val="28"/>
        </w:rPr>
      </w:pPr>
      <w:r>
        <w:rPr>
          <w:rFonts w:ascii="Times New Roman" w:hAnsi="Times New Roman" w:cs="Times New Roman"/>
          <w:szCs w:val="28"/>
        </w:rPr>
        <w:t xml:space="preserve">Прием конкурсных работ на окружной этап Конкурса осуществляется </w:t>
      </w:r>
      <w:r w:rsidR="008D14FC">
        <w:rPr>
          <w:rFonts w:ascii="Times New Roman" w:hAnsi="Times New Roman" w:cs="Times New Roman"/>
          <w:b/>
          <w:szCs w:val="28"/>
        </w:rPr>
        <w:t>с 14 сентября до 21 ноября 201</w:t>
      </w:r>
      <w:r w:rsidR="008D14FC" w:rsidRPr="008D14FC">
        <w:rPr>
          <w:rFonts w:ascii="Times New Roman" w:hAnsi="Times New Roman" w:cs="Times New Roman"/>
          <w:b/>
          <w:szCs w:val="28"/>
        </w:rPr>
        <w:t>8</w:t>
      </w:r>
      <w:r>
        <w:rPr>
          <w:rFonts w:ascii="Times New Roman" w:hAnsi="Times New Roman" w:cs="Times New Roman"/>
          <w:b/>
          <w:szCs w:val="28"/>
        </w:rPr>
        <w:t xml:space="preserve"> года. </w:t>
      </w:r>
    </w:p>
    <w:p w:rsidR="00396AE8" w:rsidRDefault="008D14FC" w:rsidP="00396AE8">
      <w:pPr>
        <w:spacing w:line="276" w:lineRule="auto"/>
        <w:ind w:firstLine="567"/>
        <w:jc w:val="both"/>
        <w:rPr>
          <w:rFonts w:ascii="Times New Roman" w:hAnsi="Times New Roman" w:cs="Times New Roman"/>
          <w:szCs w:val="28"/>
        </w:rPr>
      </w:pPr>
      <w:r>
        <w:rPr>
          <w:rFonts w:ascii="Times New Roman" w:hAnsi="Times New Roman" w:cs="Times New Roman"/>
          <w:szCs w:val="28"/>
        </w:rPr>
        <w:t>С 22 ноября по 23 декабря 201</w:t>
      </w:r>
      <w:r w:rsidRPr="008D14FC">
        <w:rPr>
          <w:rFonts w:ascii="Times New Roman" w:hAnsi="Times New Roman" w:cs="Times New Roman"/>
          <w:szCs w:val="28"/>
        </w:rPr>
        <w:t>8</w:t>
      </w:r>
      <w:r w:rsidR="00396AE8">
        <w:rPr>
          <w:rFonts w:ascii="Times New Roman" w:hAnsi="Times New Roman" w:cs="Times New Roman"/>
          <w:szCs w:val="28"/>
        </w:rPr>
        <w:t xml:space="preserve"> года жюри территориального этапа выявляет победителей и призеров территориального этапа конкурса. Лучшие работы территориального этапа направляются в организационный комитет по проведению </w:t>
      </w:r>
      <w:r w:rsidR="00396AE8">
        <w:rPr>
          <w:rFonts w:ascii="Times New Roman" w:hAnsi="Times New Roman" w:cs="Times New Roman"/>
          <w:szCs w:val="28"/>
          <w:lang w:val="en-US"/>
        </w:rPr>
        <w:t>I</w:t>
      </w:r>
      <w:r w:rsidR="00396AE8">
        <w:rPr>
          <w:rFonts w:ascii="Times New Roman" w:hAnsi="Times New Roman" w:cs="Times New Roman"/>
          <w:szCs w:val="28"/>
        </w:rPr>
        <w:t xml:space="preserve"> международного Пушкинского литературного конкурса «Друзья по вдохновению» (далее – оргкомитет международного этапа Конкурса).</w:t>
      </w:r>
    </w:p>
    <w:p w:rsidR="00396AE8" w:rsidRDefault="00396AE8" w:rsidP="00396AE8">
      <w:pPr>
        <w:spacing w:line="276" w:lineRule="auto"/>
        <w:ind w:firstLine="567"/>
        <w:jc w:val="both"/>
        <w:rPr>
          <w:rFonts w:ascii="Times New Roman" w:hAnsi="Times New Roman" w:cs="Times New Roman"/>
          <w:szCs w:val="28"/>
        </w:rPr>
      </w:pPr>
      <w:r>
        <w:rPr>
          <w:rFonts w:ascii="Times New Roman" w:hAnsi="Times New Roman" w:cs="Times New Roman"/>
          <w:szCs w:val="28"/>
        </w:rPr>
        <w:t xml:space="preserve">4.3. </w:t>
      </w:r>
      <w:r>
        <w:rPr>
          <w:rFonts w:ascii="Times New Roman" w:hAnsi="Times New Roman" w:cs="Times New Roman"/>
          <w:szCs w:val="28"/>
          <w:lang w:val="en-US"/>
        </w:rPr>
        <w:t>II</w:t>
      </w:r>
      <w:r>
        <w:rPr>
          <w:rFonts w:ascii="Times New Roman" w:hAnsi="Times New Roman" w:cs="Times New Roman"/>
          <w:szCs w:val="28"/>
        </w:rPr>
        <w:t xml:space="preserve"> этап – м</w:t>
      </w:r>
      <w:r w:rsidR="008D14FC">
        <w:rPr>
          <w:rFonts w:ascii="Times New Roman" w:hAnsi="Times New Roman" w:cs="Times New Roman"/>
          <w:szCs w:val="28"/>
        </w:rPr>
        <w:t>еждународный – с 24 декабря 201</w:t>
      </w:r>
      <w:r w:rsidR="008D14FC" w:rsidRPr="008D14FC">
        <w:rPr>
          <w:rFonts w:ascii="Times New Roman" w:hAnsi="Times New Roman" w:cs="Times New Roman"/>
          <w:szCs w:val="28"/>
        </w:rPr>
        <w:t>8</w:t>
      </w:r>
      <w:r w:rsidR="008D14FC">
        <w:rPr>
          <w:rFonts w:ascii="Times New Roman" w:hAnsi="Times New Roman" w:cs="Times New Roman"/>
          <w:szCs w:val="28"/>
        </w:rPr>
        <w:t xml:space="preserve"> года по 16 февраля 201</w:t>
      </w:r>
      <w:r w:rsidR="008D14FC" w:rsidRPr="008D14FC">
        <w:rPr>
          <w:rFonts w:ascii="Times New Roman" w:hAnsi="Times New Roman" w:cs="Times New Roman"/>
          <w:szCs w:val="28"/>
        </w:rPr>
        <w:t>9</w:t>
      </w:r>
      <w:r>
        <w:rPr>
          <w:rFonts w:ascii="Times New Roman" w:hAnsi="Times New Roman" w:cs="Times New Roman"/>
          <w:szCs w:val="28"/>
        </w:rPr>
        <w:t xml:space="preserve"> года. </w:t>
      </w:r>
    </w:p>
    <w:p w:rsidR="00396AE8" w:rsidRDefault="00396AE8" w:rsidP="00396AE8">
      <w:pPr>
        <w:spacing w:line="276" w:lineRule="auto"/>
        <w:ind w:firstLine="567"/>
        <w:jc w:val="both"/>
        <w:rPr>
          <w:rFonts w:ascii="Times New Roman" w:hAnsi="Times New Roman" w:cs="Times New Roman"/>
          <w:szCs w:val="28"/>
        </w:rPr>
      </w:pPr>
      <w:r>
        <w:rPr>
          <w:rFonts w:ascii="Times New Roman" w:hAnsi="Times New Roman" w:cs="Times New Roman"/>
          <w:szCs w:val="28"/>
        </w:rPr>
        <w:t>На международном этапе Конкурса жюри международного этапа конкурса выявляет лучшие работы и определяет победителей и призеров.</w:t>
      </w:r>
    </w:p>
    <w:p w:rsidR="00396AE8" w:rsidRDefault="00396AE8" w:rsidP="00396AE8">
      <w:pPr>
        <w:spacing w:line="276" w:lineRule="auto"/>
        <w:ind w:firstLine="709"/>
        <w:jc w:val="both"/>
        <w:rPr>
          <w:rFonts w:ascii="Times New Roman" w:hAnsi="Times New Roman" w:cs="Times New Roman"/>
          <w:i/>
          <w:szCs w:val="28"/>
        </w:rPr>
      </w:pPr>
      <w:r>
        <w:rPr>
          <w:rFonts w:ascii="Times New Roman" w:hAnsi="Times New Roman" w:cs="Times New Roman"/>
          <w:i/>
          <w:szCs w:val="28"/>
        </w:rPr>
        <w:t xml:space="preserve">4.4. Организационный комитет международного этапа конкурса приглашает победителей и призеров международного этапа на награждение участников Конкурса </w:t>
      </w:r>
      <w:r w:rsidR="008D14FC">
        <w:rPr>
          <w:rFonts w:ascii="Times New Roman" w:hAnsi="Times New Roman" w:cs="Times New Roman"/>
          <w:b/>
          <w:i/>
          <w:szCs w:val="28"/>
        </w:rPr>
        <w:t xml:space="preserve">16 </w:t>
      </w:r>
      <w:r w:rsidR="008D14FC">
        <w:rPr>
          <w:rFonts w:ascii="Times New Roman" w:hAnsi="Times New Roman" w:cs="Times New Roman"/>
          <w:b/>
          <w:i/>
          <w:szCs w:val="28"/>
        </w:rPr>
        <w:lastRenderedPageBreak/>
        <w:t>февраля 201</w:t>
      </w:r>
      <w:r w:rsidR="008D14FC" w:rsidRPr="008D14FC">
        <w:rPr>
          <w:rFonts w:ascii="Times New Roman" w:hAnsi="Times New Roman" w:cs="Times New Roman"/>
          <w:b/>
          <w:i/>
          <w:szCs w:val="28"/>
        </w:rPr>
        <w:t>9</w:t>
      </w:r>
      <w:r>
        <w:rPr>
          <w:rFonts w:ascii="Times New Roman" w:hAnsi="Times New Roman" w:cs="Times New Roman"/>
          <w:b/>
          <w:i/>
          <w:szCs w:val="28"/>
        </w:rPr>
        <w:t xml:space="preserve"> года</w:t>
      </w:r>
      <w:r>
        <w:rPr>
          <w:rFonts w:ascii="Times New Roman" w:hAnsi="Times New Roman" w:cs="Times New Roman"/>
          <w:i/>
          <w:szCs w:val="28"/>
        </w:rPr>
        <w:t xml:space="preserve">, которое состоится в актовом зале МБОУ лицей «Технический» </w:t>
      </w:r>
      <w:proofErr w:type="spellStart"/>
      <w:r>
        <w:rPr>
          <w:rFonts w:ascii="Times New Roman" w:hAnsi="Times New Roman" w:cs="Times New Roman"/>
          <w:i/>
          <w:szCs w:val="28"/>
        </w:rPr>
        <w:t>г.о</w:t>
      </w:r>
      <w:proofErr w:type="spellEnd"/>
      <w:r>
        <w:rPr>
          <w:rFonts w:ascii="Times New Roman" w:hAnsi="Times New Roman" w:cs="Times New Roman"/>
          <w:i/>
          <w:szCs w:val="28"/>
        </w:rPr>
        <w:t xml:space="preserve">. Самара, по адресу: Россия, г. Самара, ул. Воронежская, 232. Победителям предоставляется право публичного прочтения своей работы на церемонии награждения. </w:t>
      </w:r>
    </w:p>
    <w:p w:rsidR="00396AE8" w:rsidRDefault="00396AE8" w:rsidP="00396AE8">
      <w:pPr>
        <w:spacing w:line="276" w:lineRule="auto"/>
        <w:ind w:firstLine="709"/>
        <w:jc w:val="both"/>
        <w:rPr>
          <w:rFonts w:ascii="Times New Roman" w:hAnsi="Times New Roman" w:cs="Times New Roman"/>
          <w:i/>
          <w:szCs w:val="28"/>
        </w:rPr>
      </w:pPr>
      <w:r>
        <w:rPr>
          <w:rFonts w:ascii="Times New Roman" w:hAnsi="Times New Roman" w:cs="Times New Roman"/>
          <w:i/>
          <w:szCs w:val="28"/>
        </w:rPr>
        <w:t>Лучшие произведения с согласия авторов будут включены в сборник литературных произведений Конкурса.</w:t>
      </w:r>
    </w:p>
    <w:p w:rsidR="00396AE8" w:rsidRPr="0093665B" w:rsidRDefault="00396AE8" w:rsidP="00396AE8">
      <w:pPr>
        <w:pStyle w:val="2"/>
        <w:shd w:val="clear" w:color="auto" w:fill="auto"/>
        <w:spacing w:before="0" w:after="0" w:line="276" w:lineRule="auto"/>
        <w:ind w:left="20" w:right="20" w:firstLine="700"/>
        <w:jc w:val="both"/>
        <w:rPr>
          <w:b/>
          <w:sz w:val="24"/>
          <w:szCs w:val="24"/>
        </w:rPr>
      </w:pPr>
    </w:p>
    <w:p w:rsidR="00396AE8" w:rsidRPr="0093665B" w:rsidRDefault="00396AE8" w:rsidP="00396AE8">
      <w:pPr>
        <w:pStyle w:val="2"/>
        <w:numPr>
          <w:ilvl w:val="0"/>
          <w:numId w:val="4"/>
        </w:numPr>
        <w:shd w:val="clear" w:color="auto" w:fill="auto"/>
        <w:tabs>
          <w:tab w:val="left" w:pos="3707"/>
        </w:tabs>
        <w:spacing w:before="0" w:after="0" w:line="276" w:lineRule="auto"/>
        <w:ind w:left="3320"/>
        <w:jc w:val="both"/>
        <w:rPr>
          <w:b/>
          <w:sz w:val="24"/>
          <w:szCs w:val="24"/>
        </w:rPr>
      </w:pPr>
      <w:r w:rsidRPr="0093665B">
        <w:rPr>
          <w:b/>
          <w:sz w:val="24"/>
          <w:szCs w:val="24"/>
        </w:rPr>
        <w:t>Организационный комитет</w:t>
      </w:r>
    </w:p>
    <w:p w:rsidR="00396AE8" w:rsidRDefault="00396AE8" w:rsidP="00396AE8">
      <w:pPr>
        <w:pStyle w:val="2"/>
        <w:numPr>
          <w:ilvl w:val="1"/>
          <w:numId w:val="4"/>
        </w:numPr>
        <w:shd w:val="clear" w:color="auto" w:fill="auto"/>
        <w:spacing w:before="0" w:after="0" w:line="276" w:lineRule="auto"/>
        <w:ind w:left="20" w:right="20" w:firstLine="700"/>
        <w:jc w:val="both"/>
        <w:rPr>
          <w:sz w:val="24"/>
          <w:szCs w:val="24"/>
        </w:rPr>
      </w:pPr>
      <w:r>
        <w:rPr>
          <w:sz w:val="24"/>
          <w:szCs w:val="24"/>
        </w:rPr>
        <w:t xml:space="preserve">  Для организационно-методического обеспечения Конкурса на территориальном этапе создаются территориальные организационные комитеты, которые формируются и утверждаются территориальными управлениями Министерства.</w:t>
      </w:r>
    </w:p>
    <w:p w:rsidR="00396AE8" w:rsidRDefault="00396AE8" w:rsidP="00396AE8">
      <w:pPr>
        <w:pStyle w:val="2"/>
        <w:shd w:val="clear" w:color="auto" w:fill="auto"/>
        <w:spacing w:before="0" w:after="0" w:line="276" w:lineRule="auto"/>
        <w:ind w:left="20" w:right="20" w:firstLine="700"/>
        <w:jc w:val="both"/>
        <w:rPr>
          <w:sz w:val="24"/>
          <w:szCs w:val="24"/>
        </w:rPr>
      </w:pPr>
      <w:r>
        <w:rPr>
          <w:sz w:val="24"/>
          <w:szCs w:val="24"/>
        </w:rPr>
        <w:t>Территориальные организационные комитеты территориального этапа Конкурса:</w:t>
      </w:r>
    </w:p>
    <w:p w:rsidR="00396AE8" w:rsidRDefault="00396AE8" w:rsidP="00396AE8">
      <w:pPr>
        <w:pStyle w:val="2"/>
        <w:shd w:val="clear" w:color="auto" w:fill="auto"/>
        <w:spacing w:before="0" w:after="0" w:line="276" w:lineRule="auto"/>
        <w:ind w:left="20" w:right="20" w:firstLine="700"/>
        <w:jc w:val="both"/>
        <w:rPr>
          <w:sz w:val="24"/>
          <w:szCs w:val="24"/>
        </w:rPr>
      </w:pPr>
      <w:r>
        <w:rPr>
          <w:sz w:val="24"/>
          <w:szCs w:val="24"/>
        </w:rPr>
        <w:t>а) утверждают состав и регламент работы жюри территориального этапа Конкурса;</w:t>
      </w:r>
    </w:p>
    <w:p w:rsidR="00396AE8" w:rsidRDefault="00396AE8" w:rsidP="00396AE8">
      <w:pPr>
        <w:pStyle w:val="2"/>
        <w:shd w:val="clear" w:color="auto" w:fill="auto"/>
        <w:spacing w:before="0" w:after="0" w:line="276" w:lineRule="auto"/>
        <w:ind w:left="20" w:right="20" w:firstLine="700"/>
        <w:jc w:val="both"/>
        <w:rPr>
          <w:sz w:val="24"/>
          <w:szCs w:val="24"/>
        </w:rPr>
      </w:pPr>
      <w:r>
        <w:rPr>
          <w:sz w:val="24"/>
          <w:szCs w:val="24"/>
        </w:rPr>
        <w:t>б) принимают заявки и конкурсные работы на территориальном этапе Конкурса;</w:t>
      </w:r>
    </w:p>
    <w:p w:rsidR="00396AE8" w:rsidRDefault="00396AE8" w:rsidP="00396AE8">
      <w:pPr>
        <w:pStyle w:val="2"/>
        <w:shd w:val="clear" w:color="auto" w:fill="auto"/>
        <w:spacing w:before="0" w:after="0" w:line="276" w:lineRule="auto"/>
        <w:ind w:left="20" w:right="20" w:firstLine="700"/>
        <w:jc w:val="both"/>
        <w:rPr>
          <w:sz w:val="24"/>
          <w:szCs w:val="24"/>
        </w:rPr>
      </w:pPr>
      <w:r>
        <w:rPr>
          <w:sz w:val="24"/>
          <w:szCs w:val="24"/>
        </w:rPr>
        <w:t>в) направляют принятые к участию конкурсные работы на рассмотрение жюри территориального этапа Конкурса;</w:t>
      </w:r>
    </w:p>
    <w:p w:rsidR="00396AE8" w:rsidRDefault="00396AE8" w:rsidP="00396AE8">
      <w:pPr>
        <w:pStyle w:val="2"/>
        <w:shd w:val="clear" w:color="auto" w:fill="auto"/>
        <w:tabs>
          <w:tab w:val="left" w:pos="1143"/>
        </w:tabs>
        <w:spacing w:before="0" w:after="0" w:line="276" w:lineRule="auto"/>
        <w:ind w:left="20" w:right="20" w:firstLine="700"/>
        <w:jc w:val="both"/>
        <w:rPr>
          <w:sz w:val="24"/>
          <w:szCs w:val="24"/>
        </w:rPr>
      </w:pPr>
      <w:r>
        <w:rPr>
          <w:sz w:val="24"/>
          <w:szCs w:val="24"/>
        </w:rPr>
        <w:t>г)</w:t>
      </w:r>
      <w:r>
        <w:rPr>
          <w:sz w:val="24"/>
          <w:szCs w:val="24"/>
        </w:rPr>
        <w:tab/>
        <w:t>направляют председателю оргкомитета международного этапа Конкурса итоговый протокол территориального этапа, а также заявки на участие в международном этапе Конкурса, оформленные в соответствии с Приложением 2 к настоящему положению, и отобранные жюри конкурсные работы.</w:t>
      </w:r>
    </w:p>
    <w:p w:rsidR="00396AE8" w:rsidRDefault="00396AE8" w:rsidP="00396AE8">
      <w:pPr>
        <w:pStyle w:val="2"/>
        <w:shd w:val="clear" w:color="auto" w:fill="auto"/>
        <w:spacing w:before="0" w:after="0" w:line="276" w:lineRule="auto"/>
        <w:ind w:left="20" w:right="20" w:firstLine="700"/>
        <w:jc w:val="both"/>
        <w:rPr>
          <w:sz w:val="24"/>
          <w:szCs w:val="24"/>
        </w:rPr>
      </w:pPr>
      <w:r>
        <w:rPr>
          <w:sz w:val="24"/>
          <w:szCs w:val="24"/>
        </w:rPr>
        <w:t>Территориальные организационные комитеты территориального этапа Конкурса, сформированные территориальными управлениями Министерства, направляют в адрес оргкомитета международного этапа Конкурса заявки и конкурсные материалы в соответствии с квотой:</w:t>
      </w:r>
    </w:p>
    <w:tbl>
      <w:tblPr>
        <w:tblW w:w="965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1"/>
        <w:gridCol w:w="2835"/>
        <w:gridCol w:w="2976"/>
      </w:tblGrid>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jc w:val="center"/>
              <w:rPr>
                <w:rFonts w:ascii="Times New Roman" w:hAnsi="Times New Roman"/>
                <w:b/>
                <w:sz w:val="24"/>
                <w:szCs w:val="24"/>
              </w:rPr>
            </w:pPr>
            <w:r>
              <w:rPr>
                <w:rFonts w:ascii="Times New Roman" w:hAnsi="Times New Roman"/>
                <w:b/>
                <w:sz w:val="24"/>
                <w:szCs w:val="24"/>
              </w:rPr>
              <w:t>Территориальные управления министерства образования и науки Самарской области</w:t>
            </w:r>
          </w:p>
        </w:tc>
        <w:tc>
          <w:tcPr>
            <w:tcW w:w="2835" w:type="dxa"/>
            <w:tcBorders>
              <w:top w:val="single" w:sz="4" w:space="0" w:color="000000"/>
              <w:left w:val="single" w:sz="4" w:space="0" w:color="000000"/>
              <w:bottom w:val="single" w:sz="4" w:space="0" w:color="000000"/>
              <w:right w:val="single" w:sz="4" w:space="0" w:color="000000"/>
            </w:tcBorders>
            <w:noWrap/>
            <w:vAlign w:val="center"/>
            <w:hideMark/>
          </w:tcPr>
          <w:p w:rsidR="00396AE8" w:rsidRDefault="00396AE8">
            <w:pPr>
              <w:pStyle w:val="a4"/>
              <w:jc w:val="center"/>
              <w:rPr>
                <w:rFonts w:ascii="Times New Roman" w:hAnsi="Times New Roman"/>
                <w:b/>
                <w:sz w:val="24"/>
                <w:szCs w:val="24"/>
              </w:rPr>
            </w:pPr>
            <w:r>
              <w:rPr>
                <w:rFonts w:ascii="Times New Roman" w:hAnsi="Times New Roman"/>
                <w:b/>
                <w:sz w:val="24"/>
                <w:szCs w:val="24"/>
              </w:rPr>
              <w:t>Количество победителей в одной номинации в каждой возрастной категории</w:t>
            </w:r>
          </w:p>
        </w:tc>
        <w:tc>
          <w:tcPr>
            <w:tcW w:w="2976" w:type="dxa"/>
            <w:tcBorders>
              <w:top w:val="single" w:sz="4" w:space="0" w:color="000000"/>
              <w:left w:val="single" w:sz="4" w:space="0" w:color="000000"/>
              <w:bottom w:val="single" w:sz="4" w:space="0" w:color="000000"/>
              <w:right w:val="single" w:sz="4" w:space="0" w:color="000000"/>
            </w:tcBorders>
            <w:noWrap/>
            <w:vAlign w:val="center"/>
            <w:hideMark/>
          </w:tcPr>
          <w:p w:rsidR="00396AE8" w:rsidRDefault="00396AE8">
            <w:pPr>
              <w:pStyle w:val="a4"/>
              <w:jc w:val="center"/>
              <w:rPr>
                <w:rFonts w:ascii="Times New Roman" w:hAnsi="Times New Roman"/>
                <w:b/>
                <w:sz w:val="24"/>
                <w:szCs w:val="24"/>
              </w:rPr>
            </w:pPr>
            <w:r>
              <w:rPr>
                <w:rFonts w:ascii="Times New Roman" w:hAnsi="Times New Roman"/>
                <w:b/>
                <w:sz w:val="24"/>
                <w:szCs w:val="24"/>
              </w:rPr>
              <w:t xml:space="preserve">Всего заявок, </w:t>
            </w:r>
          </w:p>
          <w:p w:rsidR="00396AE8" w:rsidRDefault="00396AE8">
            <w:pPr>
              <w:pStyle w:val="a4"/>
              <w:jc w:val="center"/>
              <w:rPr>
                <w:rFonts w:ascii="Times New Roman" w:hAnsi="Times New Roman"/>
                <w:b/>
                <w:strike/>
                <w:sz w:val="24"/>
                <w:szCs w:val="24"/>
              </w:rPr>
            </w:pPr>
            <w:r>
              <w:rPr>
                <w:rFonts w:ascii="Times New Roman" w:hAnsi="Times New Roman"/>
                <w:b/>
                <w:sz w:val="24"/>
                <w:szCs w:val="24"/>
              </w:rPr>
              <w:t xml:space="preserve">направляемых в </w:t>
            </w:r>
          </w:p>
          <w:p w:rsidR="00396AE8" w:rsidRDefault="00396AE8">
            <w:pPr>
              <w:pStyle w:val="a4"/>
              <w:jc w:val="center"/>
              <w:rPr>
                <w:rFonts w:ascii="Times New Roman" w:hAnsi="Times New Roman"/>
                <w:b/>
                <w:sz w:val="24"/>
                <w:szCs w:val="24"/>
              </w:rPr>
            </w:pPr>
            <w:r>
              <w:rPr>
                <w:rFonts w:ascii="Times New Roman" w:hAnsi="Times New Roman"/>
                <w:b/>
                <w:sz w:val="24"/>
                <w:szCs w:val="24"/>
              </w:rPr>
              <w:t>организационный комитет международного этапа Конкурса</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r>
              <w:rPr>
                <w:rFonts w:ascii="Times New Roman" w:hAnsi="Times New Roman"/>
                <w:sz w:val="24"/>
                <w:szCs w:val="24"/>
              </w:rPr>
              <w:t xml:space="preserve">Самарское управление </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4</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36</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r>
              <w:rPr>
                <w:rFonts w:ascii="Times New Roman" w:hAnsi="Times New Roman"/>
                <w:sz w:val="24"/>
                <w:szCs w:val="24"/>
              </w:rPr>
              <w:t>Тольяттинское управление</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3</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27</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r>
              <w:rPr>
                <w:rFonts w:ascii="Times New Roman" w:hAnsi="Times New Roman"/>
                <w:sz w:val="24"/>
                <w:szCs w:val="24"/>
              </w:rPr>
              <w:t xml:space="preserve">Западное управление </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18</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r>
              <w:rPr>
                <w:rFonts w:ascii="Times New Roman" w:hAnsi="Times New Roman"/>
                <w:sz w:val="24"/>
                <w:szCs w:val="24"/>
              </w:rPr>
              <w:t xml:space="preserve">Юго-Западное </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18</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r>
              <w:rPr>
                <w:rFonts w:ascii="Times New Roman" w:hAnsi="Times New Roman"/>
                <w:sz w:val="24"/>
                <w:szCs w:val="24"/>
              </w:rPr>
              <w:t xml:space="preserve">Поволжское управление </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18</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r>
              <w:rPr>
                <w:rFonts w:ascii="Times New Roman" w:hAnsi="Times New Roman"/>
                <w:sz w:val="24"/>
                <w:szCs w:val="24"/>
              </w:rPr>
              <w:t xml:space="preserve">Северо-Восточное </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18</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r>
              <w:rPr>
                <w:rFonts w:ascii="Times New Roman" w:hAnsi="Times New Roman"/>
                <w:sz w:val="24"/>
                <w:szCs w:val="24"/>
              </w:rPr>
              <w:t xml:space="preserve">Северное управление </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9</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proofErr w:type="spellStart"/>
            <w:r>
              <w:rPr>
                <w:rFonts w:ascii="Times New Roman" w:hAnsi="Times New Roman"/>
                <w:sz w:val="24"/>
                <w:szCs w:val="24"/>
              </w:rPr>
              <w:t>Отрадненское</w:t>
            </w:r>
            <w:proofErr w:type="spellEnd"/>
            <w:r>
              <w:rPr>
                <w:rFonts w:ascii="Times New Roman" w:hAnsi="Times New Roman"/>
                <w:sz w:val="24"/>
                <w:szCs w:val="24"/>
              </w:rPr>
              <w:t xml:space="preserve"> управление </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9</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proofErr w:type="spellStart"/>
            <w:r>
              <w:rPr>
                <w:rFonts w:ascii="Times New Roman" w:hAnsi="Times New Roman"/>
                <w:sz w:val="24"/>
                <w:szCs w:val="24"/>
              </w:rPr>
              <w:t>Кинельское</w:t>
            </w:r>
            <w:proofErr w:type="spellEnd"/>
            <w:r>
              <w:rPr>
                <w:rFonts w:ascii="Times New Roman" w:hAnsi="Times New Roman"/>
                <w:sz w:val="24"/>
                <w:szCs w:val="24"/>
              </w:rPr>
              <w:t xml:space="preserve"> управление </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9</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r>
              <w:rPr>
                <w:rFonts w:ascii="Times New Roman" w:hAnsi="Times New Roman"/>
                <w:sz w:val="24"/>
                <w:szCs w:val="24"/>
              </w:rPr>
              <w:t xml:space="preserve">Центральное </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9</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r>
              <w:rPr>
                <w:rFonts w:ascii="Times New Roman" w:hAnsi="Times New Roman"/>
                <w:sz w:val="24"/>
                <w:szCs w:val="24"/>
              </w:rPr>
              <w:t>Северо-Западное</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9</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sz w:val="24"/>
                <w:szCs w:val="24"/>
              </w:rPr>
            </w:pPr>
            <w:r>
              <w:rPr>
                <w:rFonts w:ascii="Times New Roman" w:hAnsi="Times New Roman"/>
                <w:sz w:val="24"/>
                <w:szCs w:val="24"/>
              </w:rPr>
              <w:t xml:space="preserve">Юго-Восточное </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9</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396AE8" w:rsidRDefault="00396AE8">
            <w:pPr>
              <w:pStyle w:val="a4"/>
              <w:rPr>
                <w:rFonts w:ascii="Times New Roman" w:hAnsi="Times New Roman"/>
                <w:sz w:val="24"/>
                <w:szCs w:val="24"/>
              </w:rPr>
            </w:pPr>
            <w:r>
              <w:rPr>
                <w:rFonts w:ascii="Times New Roman" w:hAnsi="Times New Roman"/>
                <w:sz w:val="24"/>
                <w:szCs w:val="24"/>
              </w:rPr>
              <w:t xml:space="preserve">Южное управление </w:t>
            </w:r>
          </w:p>
        </w:tc>
        <w:tc>
          <w:tcPr>
            <w:tcW w:w="2835" w:type="dxa"/>
            <w:tcBorders>
              <w:top w:val="single" w:sz="4" w:space="0" w:color="000000"/>
              <w:left w:val="single" w:sz="4" w:space="0" w:color="000000"/>
              <w:bottom w:val="single" w:sz="4" w:space="0" w:color="000000"/>
              <w:right w:val="single" w:sz="4" w:space="0" w:color="000000"/>
            </w:tcBorders>
            <w:shd w:val="clear" w:color="auto" w:fill="FFFF00"/>
            <w:noWrap/>
            <w:hideMark/>
          </w:tcPr>
          <w:p w:rsidR="00396AE8" w:rsidRDefault="00396AE8">
            <w:pPr>
              <w:jc w:val="center"/>
              <w:rPr>
                <w:rFonts w:ascii="Times New Roman" w:hAnsi="Times New Roman" w:cs="Times New Roman"/>
              </w:rPr>
            </w:pPr>
            <w:r>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FFFF00"/>
            <w:noWrap/>
            <w:hideMark/>
          </w:tcPr>
          <w:p w:rsidR="00396AE8" w:rsidRDefault="00396AE8">
            <w:pPr>
              <w:jc w:val="center"/>
              <w:rPr>
                <w:rFonts w:ascii="Times New Roman" w:hAnsi="Times New Roman" w:cs="Times New Roman"/>
              </w:rPr>
            </w:pPr>
            <w:r>
              <w:rPr>
                <w:rFonts w:ascii="Times New Roman" w:hAnsi="Times New Roman" w:cs="Times New Roman"/>
              </w:rPr>
              <w:t>9</w:t>
            </w:r>
          </w:p>
        </w:tc>
      </w:tr>
      <w:tr w:rsidR="00396AE8" w:rsidTr="00396AE8">
        <w:trPr>
          <w:trHeight w:val="300"/>
        </w:trPr>
        <w:tc>
          <w:tcPr>
            <w:tcW w:w="3841" w:type="dxa"/>
            <w:tcBorders>
              <w:top w:val="single" w:sz="4" w:space="0" w:color="000000"/>
              <w:left w:val="single" w:sz="4" w:space="0" w:color="000000"/>
              <w:bottom w:val="single" w:sz="4" w:space="0" w:color="000000"/>
              <w:right w:val="single" w:sz="4" w:space="0" w:color="000000"/>
            </w:tcBorders>
            <w:vAlign w:val="center"/>
            <w:hideMark/>
          </w:tcPr>
          <w:p w:rsidR="00396AE8" w:rsidRDefault="00396AE8">
            <w:pPr>
              <w:pStyle w:val="a4"/>
              <w:rPr>
                <w:rFonts w:ascii="Times New Roman" w:hAnsi="Times New Roman"/>
                <w:b/>
                <w:sz w:val="24"/>
                <w:szCs w:val="24"/>
              </w:rPr>
            </w:pPr>
            <w:r>
              <w:rPr>
                <w:rFonts w:ascii="Times New Roman" w:hAnsi="Times New Roman"/>
                <w:b/>
                <w:sz w:val="24"/>
                <w:szCs w:val="24"/>
              </w:rPr>
              <w:t>ИТОГО</w:t>
            </w:r>
          </w:p>
        </w:tc>
        <w:tc>
          <w:tcPr>
            <w:tcW w:w="2835" w:type="dxa"/>
            <w:tcBorders>
              <w:top w:val="single" w:sz="4" w:space="0" w:color="000000"/>
              <w:left w:val="single" w:sz="4" w:space="0" w:color="000000"/>
              <w:bottom w:val="single" w:sz="4" w:space="0" w:color="000000"/>
              <w:right w:val="single" w:sz="4" w:space="0" w:color="000000"/>
            </w:tcBorders>
            <w:noWrap/>
            <w:hideMark/>
          </w:tcPr>
          <w:p w:rsidR="00396AE8" w:rsidRDefault="00396AE8">
            <w:pPr>
              <w:widowControl/>
              <w:rPr>
                <w:color w:val="auto"/>
                <w:sz w:val="20"/>
                <w:szCs w:val="20"/>
                <w:lang w:bidi="ar-SA"/>
              </w:rPr>
            </w:pPr>
          </w:p>
        </w:tc>
        <w:tc>
          <w:tcPr>
            <w:tcW w:w="2976" w:type="dxa"/>
            <w:tcBorders>
              <w:top w:val="single" w:sz="4" w:space="0" w:color="000000"/>
              <w:left w:val="single" w:sz="4" w:space="0" w:color="000000"/>
              <w:bottom w:val="single" w:sz="4" w:space="0" w:color="000000"/>
              <w:right w:val="single" w:sz="4" w:space="0" w:color="000000"/>
            </w:tcBorders>
            <w:noWrap/>
            <w:hideMark/>
          </w:tcPr>
          <w:p w:rsidR="00396AE8" w:rsidRDefault="00396AE8">
            <w:pPr>
              <w:jc w:val="center"/>
              <w:rPr>
                <w:rFonts w:ascii="Times New Roman" w:hAnsi="Times New Roman" w:cs="Times New Roman"/>
              </w:rPr>
            </w:pPr>
            <w:r>
              <w:rPr>
                <w:rFonts w:ascii="Times New Roman" w:hAnsi="Times New Roman" w:cs="Times New Roman"/>
              </w:rPr>
              <w:t>198</w:t>
            </w:r>
          </w:p>
        </w:tc>
      </w:tr>
    </w:tbl>
    <w:p w:rsidR="00396AE8" w:rsidRDefault="00396AE8" w:rsidP="00396AE8">
      <w:pPr>
        <w:pStyle w:val="2"/>
        <w:shd w:val="clear" w:color="auto" w:fill="auto"/>
        <w:spacing w:before="0" w:after="0" w:line="276" w:lineRule="auto"/>
        <w:ind w:left="20" w:right="20" w:firstLine="0"/>
        <w:jc w:val="both"/>
        <w:rPr>
          <w:sz w:val="24"/>
          <w:szCs w:val="24"/>
        </w:rPr>
      </w:pPr>
    </w:p>
    <w:p w:rsidR="00396AE8" w:rsidRPr="0093665B" w:rsidRDefault="00396AE8" w:rsidP="00396AE8">
      <w:pPr>
        <w:pStyle w:val="2"/>
        <w:numPr>
          <w:ilvl w:val="0"/>
          <w:numId w:val="4"/>
        </w:numPr>
        <w:shd w:val="clear" w:color="auto" w:fill="auto"/>
        <w:tabs>
          <w:tab w:val="left" w:pos="2834"/>
        </w:tabs>
        <w:spacing w:before="0" w:after="0" w:line="276" w:lineRule="auto"/>
        <w:ind w:left="2440"/>
        <w:jc w:val="both"/>
        <w:rPr>
          <w:b/>
          <w:sz w:val="24"/>
          <w:szCs w:val="24"/>
        </w:rPr>
      </w:pPr>
      <w:r w:rsidRPr="0093665B">
        <w:rPr>
          <w:b/>
          <w:sz w:val="24"/>
          <w:szCs w:val="24"/>
        </w:rPr>
        <w:t>Номинации Конкурса и критерии оценки</w:t>
      </w:r>
    </w:p>
    <w:p w:rsidR="00396AE8" w:rsidRDefault="00396AE8" w:rsidP="00396AE8">
      <w:pPr>
        <w:tabs>
          <w:tab w:val="left" w:pos="1276"/>
        </w:tabs>
        <w:spacing w:line="276" w:lineRule="auto"/>
        <w:ind w:firstLine="567"/>
        <w:jc w:val="both"/>
        <w:rPr>
          <w:rFonts w:ascii="Times New Roman" w:hAnsi="Times New Roman" w:cs="Times New Roman"/>
        </w:rPr>
      </w:pPr>
      <w:r>
        <w:rPr>
          <w:rFonts w:ascii="Times New Roman" w:hAnsi="Times New Roman" w:cs="Times New Roman"/>
        </w:rPr>
        <w:t>6.1. Конкурс проводится в 3-х возрастных группах по следующим номинациям:</w:t>
      </w:r>
    </w:p>
    <w:p w:rsidR="00396AE8" w:rsidRDefault="00396AE8" w:rsidP="00396AE8">
      <w:pPr>
        <w:spacing w:line="276" w:lineRule="auto"/>
        <w:ind w:firstLine="567"/>
        <w:jc w:val="both"/>
        <w:rPr>
          <w:rFonts w:ascii="Times New Roman" w:hAnsi="Times New Roman" w:cs="Times New Roman"/>
        </w:rPr>
      </w:pPr>
      <w:r>
        <w:rPr>
          <w:rFonts w:ascii="Times New Roman" w:hAnsi="Times New Roman" w:cs="Times New Roman"/>
        </w:rPr>
        <w:t>1) стихи о Родине «Два чувства дивно близки нам, В них обретает сердце пищу</w:t>
      </w:r>
      <w:r>
        <w:rPr>
          <w:rFonts w:ascii="Times New Roman" w:hAnsi="Times New Roman" w:cs="Times New Roman"/>
          <w:color w:val="333333"/>
          <w:shd w:val="clear" w:color="auto" w:fill="FFFFFF"/>
        </w:rPr>
        <w:t xml:space="preserve">: </w:t>
      </w:r>
      <w:r>
        <w:rPr>
          <w:rFonts w:ascii="Times New Roman" w:hAnsi="Times New Roman" w:cs="Times New Roman"/>
        </w:rPr>
        <w:lastRenderedPageBreak/>
        <w:t>Любовь к родному пепелищу, Любовь к отеческим гробам»;</w:t>
      </w:r>
    </w:p>
    <w:p w:rsidR="00396AE8" w:rsidRDefault="00396AE8" w:rsidP="00396AE8">
      <w:pPr>
        <w:spacing w:line="276" w:lineRule="auto"/>
        <w:ind w:firstLine="567"/>
        <w:jc w:val="both"/>
        <w:rPr>
          <w:rFonts w:ascii="Times New Roman" w:hAnsi="Times New Roman" w:cs="Times New Roman"/>
        </w:rPr>
      </w:pPr>
      <w:r>
        <w:rPr>
          <w:rFonts w:ascii="Times New Roman" w:hAnsi="Times New Roman" w:cs="Times New Roman"/>
        </w:rPr>
        <w:t>2) диалог с Пушкиным в прозе «И душа с душою говорит» (о поэзии, о времени, о себе);</w:t>
      </w:r>
    </w:p>
    <w:p w:rsidR="00396AE8" w:rsidRDefault="00396AE8" w:rsidP="00396AE8">
      <w:pPr>
        <w:spacing w:line="276" w:lineRule="auto"/>
        <w:ind w:firstLine="567"/>
        <w:jc w:val="both"/>
        <w:rPr>
          <w:rFonts w:ascii="Times New Roman" w:hAnsi="Times New Roman" w:cs="Times New Roman"/>
        </w:rPr>
      </w:pPr>
      <w:r>
        <w:rPr>
          <w:rFonts w:ascii="Times New Roman" w:hAnsi="Times New Roman" w:cs="Times New Roman"/>
        </w:rPr>
        <w:t>3) короткие стихи в альбом «Но мне четверостишие иное Порой дороже бриллианта...» (стихи 8, 12, 16 строф).</w:t>
      </w:r>
    </w:p>
    <w:p w:rsidR="00396AE8" w:rsidRDefault="00396AE8" w:rsidP="00396AE8">
      <w:pPr>
        <w:spacing w:line="276" w:lineRule="auto"/>
        <w:ind w:firstLine="567"/>
        <w:jc w:val="both"/>
        <w:rPr>
          <w:rFonts w:ascii="Times New Roman" w:hAnsi="Times New Roman" w:cs="Times New Roman"/>
        </w:rPr>
      </w:pPr>
      <w:r>
        <w:rPr>
          <w:rFonts w:ascii="Times New Roman" w:hAnsi="Times New Roman" w:cs="Times New Roman"/>
        </w:rPr>
        <w:t xml:space="preserve"> 6.2. Критерии определения победителей Конкурса:</w:t>
      </w:r>
    </w:p>
    <w:p w:rsidR="00396AE8" w:rsidRDefault="00396AE8" w:rsidP="00396AE8">
      <w:pPr>
        <w:tabs>
          <w:tab w:val="left" w:pos="1134"/>
        </w:tabs>
        <w:spacing w:line="276" w:lineRule="auto"/>
        <w:ind w:firstLine="567"/>
        <w:jc w:val="both"/>
        <w:rPr>
          <w:rFonts w:ascii="Times New Roman" w:hAnsi="Times New Roman" w:cs="Times New Roman"/>
        </w:rPr>
      </w:pPr>
      <w:r>
        <w:rPr>
          <w:rFonts w:ascii="Times New Roman" w:hAnsi="Times New Roman" w:cs="Times New Roman"/>
        </w:rPr>
        <w:t>– соответствие теме номинации;</w:t>
      </w:r>
    </w:p>
    <w:p w:rsidR="00396AE8" w:rsidRDefault="00396AE8" w:rsidP="00396AE8">
      <w:pPr>
        <w:tabs>
          <w:tab w:val="left" w:pos="1134"/>
        </w:tabs>
        <w:spacing w:line="276" w:lineRule="auto"/>
        <w:ind w:firstLine="567"/>
        <w:jc w:val="both"/>
        <w:rPr>
          <w:rFonts w:ascii="Times New Roman" w:hAnsi="Times New Roman" w:cs="Times New Roman"/>
        </w:rPr>
      </w:pPr>
      <w:r>
        <w:rPr>
          <w:rFonts w:ascii="Times New Roman" w:hAnsi="Times New Roman" w:cs="Times New Roman"/>
        </w:rPr>
        <w:t>– жанровое соответствие;</w:t>
      </w:r>
    </w:p>
    <w:p w:rsidR="00396AE8" w:rsidRDefault="00396AE8" w:rsidP="00396AE8">
      <w:pPr>
        <w:tabs>
          <w:tab w:val="left" w:pos="1134"/>
        </w:tabs>
        <w:spacing w:line="276" w:lineRule="auto"/>
        <w:ind w:firstLine="567"/>
        <w:jc w:val="both"/>
        <w:rPr>
          <w:rFonts w:ascii="Times New Roman" w:hAnsi="Times New Roman" w:cs="Times New Roman"/>
        </w:rPr>
      </w:pPr>
      <w:r>
        <w:rPr>
          <w:rFonts w:ascii="Times New Roman" w:hAnsi="Times New Roman" w:cs="Times New Roman"/>
        </w:rPr>
        <w:t>– смысловая структура текста;</w:t>
      </w:r>
    </w:p>
    <w:p w:rsidR="00396AE8" w:rsidRDefault="00396AE8" w:rsidP="00396AE8">
      <w:pPr>
        <w:tabs>
          <w:tab w:val="left" w:pos="1134"/>
        </w:tabs>
        <w:spacing w:line="276" w:lineRule="auto"/>
        <w:ind w:firstLine="567"/>
        <w:jc w:val="both"/>
        <w:rPr>
          <w:rFonts w:ascii="Times New Roman" w:hAnsi="Times New Roman" w:cs="Times New Roman"/>
        </w:rPr>
      </w:pPr>
      <w:r>
        <w:rPr>
          <w:rFonts w:ascii="Times New Roman" w:hAnsi="Times New Roman" w:cs="Times New Roman"/>
        </w:rPr>
        <w:t>– творческий подход и оригинальность;</w:t>
      </w:r>
    </w:p>
    <w:p w:rsidR="00396AE8" w:rsidRDefault="00396AE8" w:rsidP="00396AE8">
      <w:pPr>
        <w:tabs>
          <w:tab w:val="left" w:pos="1134"/>
        </w:tabs>
        <w:spacing w:line="276" w:lineRule="auto"/>
        <w:ind w:firstLine="567"/>
        <w:jc w:val="both"/>
        <w:rPr>
          <w:rFonts w:ascii="Times New Roman" w:hAnsi="Times New Roman" w:cs="Times New Roman"/>
        </w:rPr>
      </w:pPr>
      <w:r>
        <w:rPr>
          <w:rFonts w:ascii="Times New Roman" w:hAnsi="Times New Roman" w:cs="Times New Roman"/>
        </w:rPr>
        <w:t>– грамотность оформления написанного;</w:t>
      </w:r>
    </w:p>
    <w:p w:rsidR="00396AE8" w:rsidRDefault="00396AE8" w:rsidP="00396AE8">
      <w:pPr>
        <w:tabs>
          <w:tab w:val="left" w:pos="1134"/>
        </w:tabs>
        <w:spacing w:line="276" w:lineRule="auto"/>
        <w:ind w:firstLine="567"/>
        <w:jc w:val="both"/>
        <w:rPr>
          <w:rFonts w:ascii="Times New Roman" w:hAnsi="Times New Roman" w:cs="Times New Roman"/>
        </w:rPr>
      </w:pPr>
      <w:r>
        <w:rPr>
          <w:rFonts w:ascii="Times New Roman" w:hAnsi="Times New Roman" w:cs="Times New Roman"/>
        </w:rPr>
        <w:t>– художественное своеобразие;</w:t>
      </w:r>
    </w:p>
    <w:p w:rsidR="00396AE8" w:rsidRPr="0093665B" w:rsidRDefault="00396AE8" w:rsidP="0093665B">
      <w:pPr>
        <w:tabs>
          <w:tab w:val="left" w:pos="1134"/>
        </w:tabs>
        <w:spacing w:line="276" w:lineRule="auto"/>
        <w:ind w:firstLine="567"/>
        <w:jc w:val="both"/>
        <w:rPr>
          <w:rFonts w:ascii="Times New Roman" w:hAnsi="Times New Roman" w:cs="Times New Roman"/>
        </w:rPr>
      </w:pPr>
      <w:r>
        <w:rPr>
          <w:rFonts w:ascii="Times New Roman" w:hAnsi="Times New Roman" w:cs="Times New Roman"/>
        </w:rPr>
        <w:t>– речевое оформление.</w:t>
      </w:r>
    </w:p>
    <w:p w:rsidR="00396AE8" w:rsidRPr="0093665B" w:rsidRDefault="00396AE8" w:rsidP="00396AE8">
      <w:pPr>
        <w:pStyle w:val="2"/>
        <w:numPr>
          <w:ilvl w:val="0"/>
          <w:numId w:val="4"/>
        </w:numPr>
        <w:shd w:val="clear" w:color="auto" w:fill="auto"/>
        <w:tabs>
          <w:tab w:val="left" w:pos="567"/>
          <w:tab w:val="left" w:pos="1751"/>
        </w:tabs>
        <w:spacing w:before="0" w:after="0" w:line="276" w:lineRule="auto"/>
        <w:rPr>
          <w:b/>
          <w:sz w:val="24"/>
          <w:szCs w:val="24"/>
        </w:rPr>
      </w:pPr>
      <w:r w:rsidRPr="0093665B">
        <w:rPr>
          <w:b/>
          <w:sz w:val="24"/>
          <w:szCs w:val="24"/>
        </w:rPr>
        <w:t>Требования к оформлению заявочных и конкурсных материалов</w:t>
      </w:r>
    </w:p>
    <w:p w:rsidR="00396AE8" w:rsidRDefault="00396AE8" w:rsidP="00396AE8">
      <w:pPr>
        <w:pStyle w:val="a5"/>
        <w:numPr>
          <w:ilvl w:val="1"/>
          <w:numId w:val="4"/>
        </w:numPr>
        <w:tabs>
          <w:tab w:val="left" w:pos="1276"/>
        </w:tabs>
        <w:spacing w:line="276" w:lineRule="auto"/>
        <w:ind w:firstLine="709"/>
        <w:contextualSpacing/>
        <w:jc w:val="both"/>
        <w:rPr>
          <w:rFonts w:ascii="Times New Roman" w:hAnsi="Times New Roman" w:cs="Times New Roman"/>
          <w:szCs w:val="28"/>
        </w:rPr>
      </w:pPr>
      <w:r>
        <w:rPr>
          <w:rFonts w:ascii="Times New Roman" w:hAnsi="Times New Roman" w:cs="Times New Roman"/>
          <w:szCs w:val="28"/>
        </w:rPr>
        <w:t>Для участия в международном этапе Конкурса допускаются участники, определенные жюри территориальных этапов.</w:t>
      </w:r>
    </w:p>
    <w:p w:rsidR="00396AE8" w:rsidRDefault="00396AE8" w:rsidP="00396AE8">
      <w:pPr>
        <w:pStyle w:val="a5"/>
        <w:numPr>
          <w:ilvl w:val="1"/>
          <w:numId w:val="4"/>
        </w:numPr>
        <w:tabs>
          <w:tab w:val="left" w:pos="1276"/>
        </w:tabs>
        <w:spacing w:line="276" w:lineRule="auto"/>
        <w:ind w:firstLine="709"/>
        <w:contextualSpacing/>
        <w:jc w:val="both"/>
        <w:rPr>
          <w:rFonts w:ascii="Times New Roman" w:hAnsi="Times New Roman" w:cs="Times New Roman"/>
          <w:szCs w:val="28"/>
        </w:rPr>
      </w:pPr>
      <w:r>
        <w:rPr>
          <w:rFonts w:ascii="Times New Roman" w:hAnsi="Times New Roman" w:cs="Times New Roman"/>
          <w:szCs w:val="28"/>
        </w:rPr>
        <w:t xml:space="preserve">Конкурсную работу необходимо оформить следующим образом: файл текстового формата </w:t>
      </w:r>
      <w:r>
        <w:rPr>
          <w:rFonts w:ascii="Times New Roman" w:hAnsi="Times New Roman" w:cs="Times New Roman"/>
          <w:szCs w:val="28"/>
          <w:lang w:val="en-US"/>
        </w:rPr>
        <w:t>doc</w:t>
      </w:r>
      <w:r>
        <w:rPr>
          <w:rFonts w:ascii="Times New Roman" w:hAnsi="Times New Roman" w:cs="Times New Roman"/>
          <w:szCs w:val="28"/>
        </w:rPr>
        <w:t xml:space="preserve"> с именем: </w:t>
      </w:r>
      <w:proofErr w:type="gramStart"/>
      <w:r>
        <w:rPr>
          <w:rFonts w:ascii="Times New Roman" w:hAnsi="Times New Roman" w:cs="Times New Roman"/>
          <w:szCs w:val="28"/>
        </w:rPr>
        <w:t xml:space="preserve">Населенный </w:t>
      </w:r>
      <w:proofErr w:type="spellStart"/>
      <w:r>
        <w:rPr>
          <w:rFonts w:ascii="Times New Roman" w:hAnsi="Times New Roman" w:cs="Times New Roman"/>
          <w:szCs w:val="28"/>
        </w:rPr>
        <w:t>пункт_Фамилия_Школа</w:t>
      </w:r>
      <w:proofErr w:type="spellEnd"/>
      <w:r>
        <w:rPr>
          <w:rFonts w:ascii="Times New Roman" w:hAnsi="Times New Roman" w:cs="Times New Roman"/>
          <w:szCs w:val="28"/>
        </w:rPr>
        <w:t xml:space="preserve"> _</w:t>
      </w:r>
      <w:proofErr w:type="spellStart"/>
      <w:r>
        <w:rPr>
          <w:rFonts w:ascii="Times New Roman" w:hAnsi="Times New Roman" w:cs="Times New Roman"/>
          <w:szCs w:val="28"/>
        </w:rPr>
        <w:t>Класс_Номинация</w:t>
      </w:r>
      <w:proofErr w:type="spellEnd"/>
      <w:r>
        <w:rPr>
          <w:rFonts w:ascii="Times New Roman" w:hAnsi="Times New Roman" w:cs="Times New Roman"/>
          <w:szCs w:val="28"/>
        </w:rPr>
        <w:t xml:space="preserve"> </w:t>
      </w:r>
      <w:r>
        <w:rPr>
          <w:rFonts w:ascii="Times New Roman" w:hAnsi="Times New Roman" w:cs="Times New Roman"/>
          <w:i/>
          <w:szCs w:val="28"/>
        </w:rPr>
        <w:t>(например:</w:t>
      </w:r>
      <w:proofErr w:type="gramEnd"/>
      <w:r>
        <w:rPr>
          <w:rFonts w:ascii="Times New Roman" w:hAnsi="Times New Roman" w:cs="Times New Roman"/>
          <w:i/>
          <w:szCs w:val="28"/>
        </w:rPr>
        <w:t xml:space="preserve"> </w:t>
      </w:r>
      <w:proofErr w:type="spellStart"/>
      <w:r>
        <w:rPr>
          <w:rFonts w:ascii="Times New Roman" w:hAnsi="Times New Roman" w:cs="Times New Roman"/>
          <w:i/>
          <w:szCs w:val="28"/>
        </w:rPr>
        <w:t>Самара_Иванов_Школа</w:t>
      </w:r>
      <w:proofErr w:type="spellEnd"/>
      <w:r>
        <w:rPr>
          <w:rFonts w:ascii="Times New Roman" w:hAnsi="Times New Roman" w:cs="Times New Roman"/>
          <w:i/>
          <w:szCs w:val="28"/>
        </w:rPr>
        <w:t xml:space="preserve"> №2_7 </w:t>
      </w:r>
      <w:proofErr w:type="spellStart"/>
      <w:r>
        <w:rPr>
          <w:rFonts w:ascii="Times New Roman" w:hAnsi="Times New Roman" w:cs="Times New Roman"/>
          <w:i/>
          <w:szCs w:val="28"/>
        </w:rPr>
        <w:t>класс_номинация</w:t>
      </w:r>
      <w:proofErr w:type="spellEnd"/>
      <w:r>
        <w:rPr>
          <w:rFonts w:ascii="Times New Roman" w:hAnsi="Times New Roman" w:cs="Times New Roman"/>
          <w:i/>
          <w:szCs w:val="28"/>
        </w:rPr>
        <w:t xml:space="preserve"> 2)</w:t>
      </w:r>
      <w:r>
        <w:rPr>
          <w:rFonts w:ascii="Times New Roman" w:hAnsi="Times New Roman" w:cs="Times New Roman"/>
          <w:szCs w:val="28"/>
        </w:rPr>
        <w:t>. На первой странице документа размещается заявка на участие в Конкурсе (в соответствии с Приложением 1), на второй странице – конкурсная работа. Объём содержательной части конкурсной работы не более 2-х страниц формата А</w:t>
      </w:r>
      <w:proofErr w:type="gramStart"/>
      <w:r>
        <w:rPr>
          <w:rFonts w:ascii="Times New Roman" w:hAnsi="Times New Roman" w:cs="Times New Roman"/>
          <w:szCs w:val="28"/>
        </w:rPr>
        <w:t>4</w:t>
      </w:r>
      <w:proofErr w:type="gramEnd"/>
      <w:r>
        <w:rPr>
          <w:rFonts w:ascii="Times New Roman" w:hAnsi="Times New Roman" w:cs="Times New Roman"/>
          <w:szCs w:val="28"/>
        </w:rPr>
        <w:t xml:space="preserve">, шрифт текста </w:t>
      </w:r>
      <w:proofErr w:type="spellStart"/>
      <w:r>
        <w:rPr>
          <w:rFonts w:ascii="Times New Roman" w:hAnsi="Times New Roman" w:cs="Times New Roman"/>
          <w:szCs w:val="28"/>
        </w:rPr>
        <w:t>Times</w:t>
      </w:r>
      <w:proofErr w:type="spellEnd"/>
      <w:r>
        <w:rPr>
          <w:rFonts w:ascii="Times New Roman" w:hAnsi="Times New Roman" w:cs="Times New Roman"/>
          <w:szCs w:val="28"/>
        </w:rPr>
        <w:t xml:space="preserve"> </w:t>
      </w:r>
      <w:proofErr w:type="spellStart"/>
      <w:r>
        <w:rPr>
          <w:rFonts w:ascii="Times New Roman" w:hAnsi="Times New Roman" w:cs="Times New Roman"/>
          <w:szCs w:val="28"/>
        </w:rPr>
        <w:t>New</w:t>
      </w:r>
      <w:proofErr w:type="spellEnd"/>
      <w:r>
        <w:rPr>
          <w:rFonts w:ascii="Times New Roman" w:hAnsi="Times New Roman" w:cs="Times New Roman"/>
          <w:szCs w:val="28"/>
        </w:rPr>
        <w:t xml:space="preserve"> </w:t>
      </w:r>
      <w:proofErr w:type="spellStart"/>
      <w:r>
        <w:rPr>
          <w:rFonts w:ascii="Times New Roman" w:hAnsi="Times New Roman" w:cs="Times New Roman"/>
          <w:szCs w:val="28"/>
        </w:rPr>
        <w:t>Roman</w:t>
      </w:r>
      <w:proofErr w:type="spellEnd"/>
      <w:r>
        <w:rPr>
          <w:rFonts w:ascii="Times New Roman" w:hAnsi="Times New Roman" w:cs="Times New Roman"/>
          <w:szCs w:val="28"/>
        </w:rPr>
        <w:t>, размер 12, полуторный интервал. На каждую конкурсную работу каждого участника оформляется отдельный файл.</w:t>
      </w:r>
    </w:p>
    <w:p w:rsidR="00396AE8" w:rsidRPr="0063667B" w:rsidRDefault="00396AE8" w:rsidP="00396AE8">
      <w:pPr>
        <w:pStyle w:val="2"/>
        <w:numPr>
          <w:ilvl w:val="1"/>
          <w:numId w:val="4"/>
        </w:numPr>
        <w:shd w:val="clear" w:color="auto" w:fill="auto"/>
        <w:spacing w:before="0" w:after="0" w:line="276" w:lineRule="auto"/>
        <w:ind w:right="20" w:firstLine="700"/>
        <w:jc w:val="both"/>
        <w:rPr>
          <w:rStyle w:val="a3"/>
          <w:b/>
          <w:color w:val="000000"/>
          <w:sz w:val="24"/>
          <w:szCs w:val="24"/>
          <w:u w:val="none"/>
        </w:rPr>
      </w:pPr>
      <w:r>
        <w:rPr>
          <w:sz w:val="24"/>
          <w:szCs w:val="24"/>
        </w:rPr>
        <w:t xml:space="preserve">Файлы участников, оформленные в соответствии с пунктом 7.1., предоставляются в оргкомитет окружного этапа Конкурса </w:t>
      </w:r>
      <w:r w:rsidR="008D14FC">
        <w:rPr>
          <w:b/>
          <w:sz w:val="24"/>
          <w:szCs w:val="24"/>
        </w:rPr>
        <w:t>в срок до 30 декабря 201</w:t>
      </w:r>
      <w:r w:rsidR="008D14FC" w:rsidRPr="008D14FC">
        <w:rPr>
          <w:b/>
          <w:sz w:val="24"/>
          <w:szCs w:val="24"/>
        </w:rPr>
        <w:t>8</w:t>
      </w:r>
      <w:r w:rsidRPr="0063667B">
        <w:rPr>
          <w:b/>
          <w:sz w:val="24"/>
          <w:szCs w:val="24"/>
        </w:rPr>
        <w:t xml:space="preserve"> г.</w:t>
      </w:r>
      <w:r w:rsidRPr="0063667B">
        <w:rPr>
          <w:sz w:val="24"/>
          <w:szCs w:val="24"/>
        </w:rPr>
        <w:t xml:space="preserve"> по адресу электронной почты: </w:t>
      </w:r>
      <w:proofErr w:type="spellStart"/>
      <w:r w:rsidRPr="0063667B">
        <w:rPr>
          <w:b/>
          <w:sz w:val="24"/>
          <w:szCs w:val="24"/>
        </w:rPr>
        <w:t>Большечерниговский</w:t>
      </w:r>
      <w:proofErr w:type="spellEnd"/>
      <w:r w:rsidRPr="0063667B">
        <w:rPr>
          <w:b/>
          <w:sz w:val="24"/>
          <w:szCs w:val="24"/>
        </w:rPr>
        <w:t xml:space="preserve"> район в СП Центр детского творчества, эл. адрес: </w:t>
      </w:r>
      <w:hyperlink r:id="rId8" w:history="1">
        <w:r w:rsidRPr="0063667B">
          <w:rPr>
            <w:rStyle w:val="a3"/>
            <w:b/>
            <w:color w:val="0033CC"/>
            <w:sz w:val="24"/>
            <w:szCs w:val="24"/>
          </w:rPr>
          <w:t>cdt.chernigovka@gmail.com</w:t>
        </w:r>
      </w:hyperlink>
      <w:r w:rsidRPr="0063667B">
        <w:rPr>
          <w:rStyle w:val="a3"/>
          <w:b/>
          <w:color w:val="auto"/>
          <w:sz w:val="24"/>
          <w:szCs w:val="24"/>
        </w:rPr>
        <w:t xml:space="preserve">  </w:t>
      </w:r>
      <w:r w:rsidR="0002392F" w:rsidRPr="0063667B">
        <w:rPr>
          <w:rStyle w:val="a3"/>
          <w:b/>
          <w:color w:val="auto"/>
          <w:sz w:val="24"/>
          <w:szCs w:val="24"/>
        </w:rPr>
        <w:t xml:space="preserve"> </w:t>
      </w:r>
      <w:proofErr w:type="spellStart"/>
      <w:r w:rsidR="0002392F" w:rsidRPr="0063667B">
        <w:rPr>
          <w:rStyle w:val="a3"/>
          <w:b/>
          <w:color w:val="auto"/>
          <w:sz w:val="24"/>
          <w:szCs w:val="24"/>
        </w:rPr>
        <w:t>Большеглушицкий</w:t>
      </w:r>
      <w:proofErr w:type="spellEnd"/>
      <w:r w:rsidR="0002392F" w:rsidRPr="0063667B">
        <w:rPr>
          <w:rStyle w:val="a3"/>
          <w:b/>
          <w:color w:val="auto"/>
          <w:sz w:val="24"/>
          <w:szCs w:val="24"/>
        </w:rPr>
        <w:t xml:space="preserve"> район </w:t>
      </w:r>
      <w:r w:rsidR="0002392F" w:rsidRPr="0063667B">
        <w:rPr>
          <w:sz w:val="24"/>
          <w:szCs w:val="24"/>
        </w:rPr>
        <w:t xml:space="preserve">СП «Дом детского творчества» ГБОУ СОШ №1 «ОЦ» </w:t>
      </w:r>
      <w:proofErr w:type="gramStart"/>
      <w:r w:rsidR="0002392F" w:rsidRPr="0063667B">
        <w:rPr>
          <w:sz w:val="24"/>
          <w:szCs w:val="24"/>
        </w:rPr>
        <w:t>с</w:t>
      </w:r>
      <w:proofErr w:type="gramEnd"/>
      <w:r w:rsidR="0002392F" w:rsidRPr="0063667B">
        <w:rPr>
          <w:sz w:val="24"/>
          <w:szCs w:val="24"/>
        </w:rPr>
        <w:t xml:space="preserve">. Большая Глушица </w:t>
      </w:r>
      <w:hyperlink r:id="rId9" w:history="1">
        <w:r w:rsidR="0002392F" w:rsidRPr="0063667B">
          <w:rPr>
            <w:rStyle w:val="a3"/>
            <w:b/>
            <w:color w:val="1F497D" w:themeColor="text2"/>
            <w:sz w:val="24"/>
            <w:szCs w:val="24"/>
            <w:lang w:val="en-US"/>
          </w:rPr>
          <w:t>orehovaddt</w:t>
        </w:r>
        <w:r w:rsidR="0002392F" w:rsidRPr="0063667B">
          <w:rPr>
            <w:rStyle w:val="a3"/>
            <w:b/>
            <w:color w:val="1F497D" w:themeColor="text2"/>
            <w:sz w:val="24"/>
            <w:szCs w:val="24"/>
          </w:rPr>
          <w:t>@</w:t>
        </w:r>
        <w:r w:rsidR="0002392F" w:rsidRPr="0063667B">
          <w:rPr>
            <w:rStyle w:val="a3"/>
            <w:b/>
            <w:color w:val="1F497D" w:themeColor="text2"/>
            <w:sz w:val="24"/>
            <w:szCs w:val="24"/>
            <w:lang w:val="en-US"/>
          </w:rPr>
          <w:t>yandex</w:t>
        </w:r>
        <w:r w:rsidR="0002392F" w:rsidRPr="0063667B">
          <w:rPr>
            <w:rStyle w:val="a3"/>
            <w:b/>
            <w:color w:val="1F497D" w:themeColor="text2"/>
            <w:sz w:val="24"/>
            <w:szCs w:val="24"/>
          </w:rPr>
          <w:t>.</w:t>
        </w:r>
        <w:r w:rsidR="0002392F" w:rsidRPr="0063667B">
          <w:rPr>
            <w:rStyle w:val="a3"/>
            <w:b/>
            <w:color w:val="1F497D" w:themeColor="text2"/>
            <w:sz w:val="24"/>
            <w:szCs w:val="24"/>
            <w:lang w:val="en-US"/>
          </w:rPr>
          <w:t>ru</w:t>
        </w:r>
      </w:hyperlink>
    </w:p>
    <w:p w:rsidR="00396AE8" w:rsidRDefault="00396AE8" w:rsidP="00396AE8">
      <w:pPr>
        <w:pStyle w:val="2"/>
        <w:numPr>
          <w:ilvl w:val="1"/>
          <w:numId w:val="4"/>
        </w:numPr>
        <w:shd w:val="clear" w:color="auto" w:fill="auto"/>
        <w:tabs>
          <w:tab w:val="left" w:pos="851"/>
          <w:tab w:val="left" w:pos="1281"/>
        </w:tabs>
        <w:spacing w:before="0" w:after="0" w:line="276" w:lineRule="auto"/>
        <w:ind w:left="20" w:right="20" w:firstLine="547"/>
        <w:jc w:val="both"/>
      </w:pPr>
      <w:r>
        <w:rPr>
          <w:sz w:val="24"/>
          <w:szCs w:val="24"/>
        </w:rPr>
        <w:t>Участник, подавший на Конкурс работу, автором которой не является,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представленные материалы.</w:t>
      </w:r>
    </w:p>
    <w:p w:rsidR="00396AE8" w:rsidRPr="0093665B" w:rsidRDefault="00396AE8" w:rsidP="0093665B">
      <w:pPr>
        <w:pStyle w:val="2"/>
        <w:numPr>
          <w:ilvl w:val="1"/>
          <w:numId w:val="4"/>
        </w:numPr>
        <w:shd w:val="clear" w:color="auto" w:fill="auto"/>
        <w:tabs>
          <w:tab w:val="left" w:pos="851"/>
          <w:tab w:val="left" w:pos="1281"/>
        </w:tabs>
        <w:spacing w:before="0" w:after="0" w:line="276" w:lineRule="auto"/>
        <w:ind w:left="1300" w:right="20" w:hanging="720"/>
        <w:jc w:val="left"/>
        <w:rPr>
          <w:sz w:val="24"/>
          <w:szCs w:val="24"/>
        </w:rPr>
      </w:pPr>
      <w:r>
        <w:rPr>
          <w:sz w:val="24"/>
          <w:szCs w:val="24"/>
        </w:rPr>
        <w:t xml:space="preserve">Телефон для справок: </w:t>
      </w:r>
      <w:r>
        <w:rPr>
          <w:b/>
          <w:sz w:val="24"/>
          <w:szCs w:val="24"/>
        </w:rPr>
        <w:t>8 (846 72) 2 15 59</w:t>
      </w:r>
      <w:r w:rsidR="0002392F">
        <w:rPr>
          <w:b/>
          <w:sz w:val="24"/>
          <w:szCs w:val="24"/>
        </w:rPr>
        <w:t>с</w:t>
      </w:r>
      <w:proofErr w:type="gramStart"/>
      <w:r w:rsidR="0002392F">
        <w:rPr>
          <w:b/>
          <w:sz w:val="24"/>
          <w:szCs w:val="24"/>
        </w:rPr>
        <w:t>.Б</w:t>
      </w:r>
      <w:proofErr w:type="gramEnd"/>
      <w:r w:rsidR="0002392F">
        <w:rPr>
          <w:b/>
          <w:sz w:val="24"/>
          <w:szCs w:val="24"/>
        </w:rPr>
        <w:t>ольшая Черниговка Иванова Ольга Леонидовна, 8 (846 73) 2-14-31, Акимова Лариса Юрьевна</w:t>
      </w:r>
    </w:p>
    <w:p w:rsidR="0093665B" w:rsidRDefault="0093665B" w:rsidP="00396AE8">
      <w:pPr>
        <w:pStyle w:val="2"/>
        <w:shd w:val="clear" w:color="auto" w:fill="auto"/>
        <w:spacing w:before="0" w:after="0" w:line="276" w:lineRule="auto"/>
        <w:ind w:left="20" w:firstLine="0"/>
        <w:rPr>
          <w:sz w:val="24"/>
          <w:szCs w:val="24"/>
        </w:rPr>
      </w:pPr>
    </w:p>
    <w:p w:rsidR="00396AE8" w:rsidRDefault="00396AE8" w:rsidP="00396AE8">
      <w:pPr>
        <w:pStyle w:val="2"/>
        <w:shd w:val="clear" w:color="auto" w:fill="auto"/>
        <w:spacing w:before="0" w:after="0" w:line="276" w:lineRule="auto"/>
        <w:ind w:left="20" w:firstLine="0"/>
        <w:rPr>
          <w:sz w:val="24"/>
          <w:szCs w:val="24"/>
        </w:rPr>
      </w:pPr>
      <w:r>
        <w:rPr>
          <w:sz w:val="24"/>
          <w:szCs w:val="24"/>
        </w:rPr>
        <w:t xml:space="preserve">8. </w:t>
      </w:r>
      <w:r w:rsidRPr="0093665B">
        <w:rPr>
          <w:b/>
          <w:sz w:val="24"/>
          <w:szCs w:val="24"/>
        </w:rPr>
        <w:t>Подведение итогов Конкурса</w:t>
      </w:r>
    </w:p>
    <w:p w:rsidR="00396AE8" w:rsidRPr="00C83769" w:rsidRDefault="00396AE8" w:rsidP="00C83769">
      <w:pPr>
        <w:pStyle w:val="2"/>
        <w:numPr>
          <w:ilvl w:val="0"/>
          <w:numId w:val="5"/>
        </w:numPr>
        <w:shd w:val="clear" w:color="auto" w:fill="auto"/>
        <w:tabs>
          <w:tab w:val="left" w:pos="1134"/>
        </w:tabs>
        <w:spacing w:before="0" w:after="0" w:line="276" w:lineRule="auto"/>
        <w:ind w:left="20" w:right="20" w:firstLine="700"/>
        <w:jc w:val="both"/>
        <w:rPr>
          <w:sz w:val="24"/>
          <w:szCs w:val="24"/>
        </w:rPr>
      </w:pPr>
      <w:r>
        <w:rPr>
          <w:sz w:val="24"/>
          <w:szCs w:val="24"/>
        </w:rPr>
        <w:t xml:space="preserve"> Победителями окружного этапа Конкурса становятся 9 авторов лучших работ, занявшие I место (по одному в каждой возрастной группе в каждой номинации), которые определяются решением оргкомитета Конкурса на основании протокола жюри Конкурса.</w:t>
      </w:r>
    </w:p>
    <w:p w:rsidR="00396AE8" w:rsidRPr="00C83769" w:rsidRDefault="00396AE8" w:rsidP="00C83769">
      <w:pPr>
        <w:pStyle w:val="2"/>
        <w:numPr>
          <w:ilvl w:val="0"/>
          <w:numId w:val="5"/>
        </w:numPr>
        <w:shd w:val="clear" w:color="auto" w:fill="auto"/>
        <w:tabs>
          <w:tab w:val="left" w:pos="1134"/>
        </w:tabs>
        <w:spacing w:before="0" w:after="0" w:line="276" w:lineRule="auto"/>
        <w:ind w:left="20" w:right="20" w:firstLine="700"/>
        <w:jc w:val="both"/>
        <w:rPr>
          <w:sz w:val="24"/>
          <w:szCs w:val="24"/>
        </w:rPr>
      </w:pPr>
      <w:r>
        <w:rPr>
          <w:sz w:val="24"/>
          <w:szCs w:val="24"/>
        </w:rPr>
        <w:t xml:space="preserve"> Призерами Конкурса становятся 18 авторов, занявшие II и III места в своей возрастной группе в номинации, по решению оргкомитета Конкурса на основании протокола жюри Конкурса.</w:t>
      </w:r>
      <w:bookmarkStart w:id="0" w:name="_GoBack"/>
      <w:bookmarkEnd w:id="0"/>
    </w:p>
    <w:p w:rsidR="00396AE8" w:rsidRDefault="00396AE8" w:rsidP="00396AE8">
      <w:pPr>
        <w:pStyle w:val="2"/>
        <w:numPr>
          <w:ilvl w:val="0"/>
          <w:numId w:val="5"/>
        </w:numPr>
        <w:shd w:val="clear" w:color="auto" w:fill="auto"/>
        <w:tabs>
          <w:tab w:val="left" w:pos="1134"/>
        </w:tabs>
        <w:spacing w:before="0" w:after="0" w:line="276" w:lineRule="auto"/>
        <w:ind w:left="20" w:right="20" w:firstLine="700"/>
        <w:jc w:val="both"/>
        <w:rPr>
          <w:sz w:val="24"/>
          <w:szCs w:val="24"/>
        </w:rPr>
      </w:pPr>
      <w:r>
        <w:rPr>
          <w:sz w:val="24"/>
          <w:szCs w:val="24"/>
        </w:rPr>
        <w:t xml:space="preserve"> Победители и призеры окружного этапа Конкурса награждаются грамотами Южного управления министерства образования и науки Самарской области.</w:t>
      </w:r>
    </w:p>
    <w:p w:rsidR="00396AE8" w:rsidRDefault="00396AE8" w:rsidP="00396AE8">
      <w:pPr>
        <w:pStyle w:val="2"/>
        <w:shd w:val="clear" w:color="auto" w:fill="auto"/>
        <w:spacing w:before="0" w:after="0" w:line="276" w:lineRule="auto"/>
        <w:ind w:right="820" w:firstLine="0"/>
        <w:rPr>
          <w:sz w:val="24"/>
          <w:szCs w:val="24"/>
        </w:rPr>
      </w:pPr>
    </w:p>
    <w:p w:rsidR="00396AE8" w:rsidRDefault="00396AE8" w:rsidP="00396AE8">
      <w:pPr>
        <w:pStyle w:val="2"/>
        <w:shd w:val="clear" w:color="auto" w:fill="auto"/>
        <w:spacing w:before="0" w:after="0" w:line="276" w:lineRule="auto"/>
        <w:ind w:right="820" w:firstLine="0"/>
        <w:rPr>
          <w:sz w:val="24"/>
          <w:szCs w:val="24"/>
        </w:rPr>
      </w:pPr>
    </w:p>
    <w:p w:rsidR="00396AE8" w:rsidRDefault="00396AE8" w:rsidP="00396AE8">
      <w:pPr>
        <w:pStyle w:val="2"/>
        <w:shd w:val="clear" w:color="auto" w:fill="auto"/>
        <w:spacing w:before="0" w:after="0" w:line="276" w:lineRule="auto"/>
        <w:ind w:right="820" w:firstLine="0"/>
        <w:rPr>
          <w:sz w:val="24"/>
          <w:szCs w:val="24"/>
        </w:rPr>
      </w:pPr>
    </w:p>
    <w:p w:rsidR="00396AE8" w:rsidRDefault="00396AE8" w:rsidP="00396AE8">
      <w:pPr>
        <w:pStyle w:val="2"/>
        <w:shd w:val="clear" w:color="auto" w:fill="auto"/>
        <w:spacing w:before="0" w:after="0" w:line="276" w:lineRule="auto"/>
        <w:ind w:right="820" w:firstLine="0"/>
        <w:rPr>
          <w:sz w:val="24"/>
          <w:szCs w:val="24"/>
        </w:rPr>
      </w:pPr>
    </w:p>
    <w:p w:rsidR="00396AE8" w:rsidRDefault="00396AE8" w:rsidP="00396AE8">
      <w:pPr>
        <w:pStyle w:val="2"/>
        <w:shd w:val="clear" w:color="auto" w:fill="auto"/>
        <w:spacing w:before="0" w:after="0" w:line="276" w:lineRule="auto"/>
        <w:ind w:right="820" w:firstLine="0"/>
        <w:rPr>
          <w:sz w:val="24"/>
          <w:szCs w:val="24"/>
        </w:rPr>
      </w:pPr>
    </w:p>
    <w:p w:rsidR="00396AE8" w:rsidRDefault="00396AE8" w:rsidP="00396AE8">
      <w:pPr>
        <w:pStyle w:val="2"/>
        <w:shd w:val="clear" w:color="auto" w:fill="auto"/>
        <w:spacing w:before="0" w:after="0" w:line="276" w:lineRule="auto"/>
        <w:ind w:right="820" w:firstLine="0"/>
        <w:rPr>
          <w:sz w:val="24"/>
          <w:szCs w:val="24"/>
        </w:rPr>
      </w:pPr>
    </w:p>
    <w:p w:rsidR="00396AE8" w:rsidRDefault="00396AE8" w:rsidP="00396AE8">
      <w:pPr>
        <w:pStyle w:val="2"/>
        <w:shd w:val="clear" w:color="auto" w:fill="auto"/>
        <w:spacing w:before="0" w:after="0" w:line="276" w:lineRule="auto"/>
        <w:ind w:right="820" w:firstLine="0"/>
        <w:rPr>
          <w:sz w:val="24"/>
          <w:szCs w:val="24"/>
        </w:rPr>
      </w:pPr>
    </w:p>
    <w:p w:rsidR="00396AE8" w:rsidRDefault="00396AE8" w:rsidP="00396AE8">
      <w:pPr>
        <w:pStyle w:val="2"/>
        <w:shd w:val="clear" w:color="auto" w:fill="auto"/>
        <w:spacing w:before="0" w:after="0" w:line="276" w:lineRule="auto"/>
        <w:ind w:right="820" w:firstLine="0"/>
        <w:rPr>
          <w:sz w:val="24"/>
          <w:szCs w:val="24"/>
        </w:rPr>
      </w:pPr>
    </w:p>
    <w:p w:rsidR="00396AE8" w:rsidRDefault="00396AE8" w:rsidP="00396AE8">
      <w:pPr>
        <w:pStyle w:val="2"/>
        <w:shd w:val="clear" w:color="auto" w:fill="auto"/>
        <w:spacing w:before="0" w:after="0" w:line="276" w:lineRule="auto"/>
        <w:ind w:right="820" w:firstLine="0"/>
        <w:rPr>
          <w:sz w:val="24"/>
          <w:szCs w:val="24"/>
        </w:rPr>
      </w:pPr>
    </w:p>
    <w:p w:rsidR="00396AE8" w:rsidRDefault="00396AE8" w:rsidP="00396AE8">
      <w:pPr>
        <w:pStyle w:val="2"/>
        <w:shd w:val="clear" w:color="auto" w:fill="auto"/>
        <w:spacing w:before="0" w:after="0" w:line="276" w:lineRule="auto"/>
        <w:ind w:right="820" w:firstLine="0"/>
        <w:rPr>
          <w:sz w:val="24"/>
          <w:szCs w:val="24"/>
        </w:rPr>
      </w:pPr>
    </w:p>
    <w:p w:rsidR="00D657C3" w:rsidRDefault="00D657C3"/>
    <w:sectPr w:rsidR="00D65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D08"/>
    <w:multiLevelType w:val="multilevel"/>
    <w:tmpl w:val="988A7BF6"/>
    <w:lvl w:ilvl="0">
      <w:start w:val="1"/>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5A56322"/>
    <w:multiLevelType w:val="multilevel"/>
    <w:tmpl w:val="7080379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8CE2399"/>
    <w:multiLevelType w:val="multilevel"/>
    <w:tmpl w:val="C6FAF3E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5972604"/>
    <w:multiLevelType w:val="multilevel"/>
    <w:tmpl w:val="75943C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6B16DBF"/>
    <w:multiLevelType w:val="multilevel"/>
    <w:tmpl w:val="0F929F5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E0"/>
    <w:rsid w:val="0002392F"/>
    <w:rsid w:val="000B4023"/>
    <w:rsid w:val="00396AE8"/>
    <w:rsid w:val="0063667B"/>
    <w:rsid w:val="008D14FC"/>
    <w:rsid w:val="0093665B"/>
    <w:rsid w:val="00C127E0"/>
    <w:rsid w:val="00C83769"/>
    <w:rsid w:val="00D10242"/>
    <w:rsid w:val="00D65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E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6AE8"/>
    <w:rPr>
      <w:color w:val="0066CC"/>
      <w:u w:val="single"/>
    </w:rPr>
  </w:style>
  <w:style w:type="paragraph" w:styleId="a4">
    <w:name w:val="No Spacing"/>
    <w:uiPriority w:val="1"/>
    <w:qFormat/>
    <w:rsid w:val="00396AE8"/>
    <w:pPr>
      <w:spacing w:after="0" w:line="240" w:lineRule="auto"/>
    </w:pPr>
    <w:rPr>
      <w:rFonts w:ascii="Calibri" w:eastAsia="Calibri" w:hAnsi="Calibri" w:cs="Times New Roman"/>
    </w:rPr>
  </w:style>
  <w:style w:type="paragraph" w:styleId="a5">
    <w:name w:val="List Paragraph"/>
    <w:basedOn w:val="a"/>
    <w:uiPriority w:val="34"/>
    <w:qFormat/>
    <w:rsid w:val="00396AE8"/>
    <w:pPr>
      <w:ind w:left="708"/>
    </w:pPr>
  </w:style>
  <w:style w:type="character" w:customStyle="1" w:styleId="a6">
    <w:name w:val="Основной текст_"/>
    <w:link w:val="2"/>
    <w:locked/>
    <w:rsid w:val="00396AE8"/>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6"/>
    <w:rsid w:val="00396AE8"/>
    <w:pPr>
      <w:shd w:val="clear" w:color="auto" w:fill="FFFFFF"/>
      <w:spacing w:before="1020" w:after="900" w:line="324" w:lineRule="exact"/>
      <w:ind w:hanging="720"/>
      <w:jc w:val="center"/>
    </w:pPr>
    <w:rPr>
      <w:rFonts w:ascii="Times New Roman" w:eastAsia="Times New Roman" w:hAnsi="Times New Roman" w:cs="Times New Roman"/>
      <w:color w:val="auto"/>
      <w:sz w:val="28"/>
      <w:szCs w:val="28"/>
      <w:lang w:eastAsia="en-US" w:bidi="ar-SA"/>
    </w:rPr>
  </w:style>
  <w:style w:type="character" w:customStyle="1" w:styleId="3">
    <w:name w:val="Заголовок №3_"/>
    <w:link w:val="30"/>
    <w:locked/>
    <w:rsid w:val="00396AE8"/>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396AE8"/>
    <w:pPr>
      <w:shd w:val="clear" w:color="auto" w:fill="FFFFFF"/>
      <w:spacing w:before="600" w:line="324" w:lineRule="exact"/>
      <w:jc w:val="center"/>
      <w:outlineLvl w:val="2"/>
    </w:pPr>
    <w:rPr>
      <w:rFonts w:ascii="Times New Roman" w:eastAsia="Times New Roman" w:hAnsi="Times New Roman" w:cs="Times New Roman"/>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E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6AE8"/>
    <w:rPr>
      <w:color w:val="0066CC"/>
      <w:u w:val="single"/>
    </w:rPr>
  </w:style>
  <w:style w:type="paragraph" w:styleId="a4">
    <w:name w:val="No Spacing"/>
    <w:uiPriority w:val="1"/>
    <w:qFormat/>
    <w:rsid w:val="00396AE8"/>
    <w:pPr>
      <w:spacing w:after="0" w:line="240" w:lineRule="auto"/>
    </w:pPr>
    <w:rPr>
      <w:rFonts w:ascii="Calibri" w:eastAsia="Calibri" w:hAnsi="Calibri" w:cs="Times New Roman"/>
    </w:rPr>
  </w:style>
  <w:style w:type="paragraph" w:styleId="a5">
    <w:name w:val="List Paragraph"/>
    <w:basedOn w:val="a"/>
    <w:uiPriority w:val="34"/>
    <w:qFormat/>
    <w:rsid w:val="00396AE8"/>
    <w:pPr>
      <w:ind w:left="708"/>
    </w:pPr>
  </w:style>
  <w:style w:type="character" w:customStyle="1" w:styleId="a6">
    <w:name w:val="Основной текст_"/>
    <w:link w:val="2"/>
    <w:locked/>
    <w:rsid w:val="00396AE8"/>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6"/>
    <w:rsid w:val="00396AE8"/>
    <w:pPr>
      <w:shd w:val="clear" w:color="auto" w:fill="FFFFFF"/>
      <w:spacing w:before="1020" w:after="900" w:line="324" w:lineRule="exact"/>
      <w:ind w:hanging="720"/>
      <w:jc w:val="center"/>
    </w:pPr>
    <w:rPr>
      <w:rFonts w:ascii="Times New Roman" w:eastAsia="Times New Roman" w:hAnsi="Times New Roman" w:cs="Times New Roman"/>
      <w:color w:val="auto"/>
      <w:sz w:val="28"/>
      <w:szCs w:val="28"/>
      <w:lang w:eastAsia="en-US" w:bidi="ar-SA"/>
    </w:rPr>
  </w:style>
  <w:style w:type="character" w:customStyle="1" w:styleId="3">
    <w:name w:val="Заголовок №3_"/>
    <w:link w:val="30"/>
    <w:locked/>
    <w:rsid w:val="00396AE8"/>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396AE8"/>
    <w:pPr>
      <w:shd w:val="clear" w:color="auto" w:fill="FFFFFF"/>
      <w:spacing w:before="600" w:line="324" w:lineRule="exact"/>
      <w:jc w:val="center"/>
      <w:outlineLvl w:val="2"/>
    </w:pPr>
    <w:rPr>
      <w:rFonts w:ascii="Times New Roman" w:eastAsia="Times New Roman" w:hAnsi="Times New Roman" w:cs="Times New Roman"/>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4873">
      <w:bodyDiv w:val="1"/>
      <w:marLeft w:val="0"/>
      <w:marRight w:val="0"/>
      <w:marTop w:val="0"/>
      <w:marBottom w:val="0"/>
      <w:divBdr>
        <w:top w:val="none" w:sz="0" w:space="0" w:color="auto"/>
        <w:left w:val="none" w:sz="0" w:space="0" w:color="auto"/>
        <w:bottom w:val="none" w:sz="0" w:space="0" w:color="auto"/>
        <w:right w:val="none" w:sz="0" w:space="0" w:color="auto"/>
      </w:divBdr>
    </w:div>
    <w:div w:id="1150561899">
      <w:bodyDiv w:val="1"/>
      <w:marLeft w:val="0"/>
      <w:marRight w:val="0"/>
      <w:marTop w:val="0"/>
      <w:marBottom w:val="0"/>
      <w:divBdr>
        <w:top w:val="none" w:sz="0" w:space="0" w:color="auto"/>
        <w:left w:val="none" w:sz="0" w:space="0" w:color="auto"/>
        <w:bottom w:val="none" w:sz="0" w:space="0" w:color="auto"/>
        <w:right w:val="none" w:sz="0" w:space="0" w:color="auto"/>
      </w:divBdr>
    </w:div>
    <w:div w:id="18709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t.chernigovka@gmail.com" TargetMode="External"/><Relationship Id="rId3" Type="http://schemas.microsoft.com/office/2007/relationships/stylesWithEffects" Target="stylesWithEffects.xml"/><Relationship Id="rId7" Type="http://schemas.openxmlformats.org/officeDocument/2006/relationships/hyperlink" Target="mailto:orehovadd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t-chernigovka.minobr63.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ehovadd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13</cp:revision>
  <dcterms:created xsi:type="dcterms:W3CDTF">2017-09-22T08:27:00Z</dcterms:created>
  <dcterms:modified xsi:type="dcterms:W3CDTF">2018-09-04T04:31:00Z</dcterms:modified>
</cp:coreProperties>
</file>