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7F" w:rsidRDefault="00BF077F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77F" w:rsidRDefault="00BF077F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77F" w:rsidRPr="0059163E" w:rsidRDefault="00BF077F" w:rsidP="0059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63E">
        <w:rPr>
          <w:rFonts w:ascii="Times New Roman" w:hAnsi="Times New Roman"/>
          <w:b/>
          <w:sz w:val="28"/>
          <w:szCs w:val="28"/>
        </w:rPr>
        <w:t>Расписание занятий д.о «Мой компьютер» (рук.</w:t>
      </w:r>
      <w:r>
        <w:rPr>
          <w:rFonts w:ascii="Times New Roman" w:hAnsi="Times New Roman"/>
          <w:b/>
          <w:sz w:val="28"/>
          <w:szCs w:val="28"/>
        </w:rPr>
        <w:t xml:space="preserve">  Романенко О. И.) с 07.02 по 20</w:t>
      </w:r>
      <w:r w:rsidRPr="0059163E">
        <w:rPr>
          <w:rFonts w:ascii="Times New Roman" w:hAnsi="Times New Roman"/>
          <w:b/>
          <w:sz w:val="28"/>
          <w:szCs w:val="28"/>
        </w:rPr>
        <w:t>.02.2022г.</w:t>
      </w:r>
    </w:p>
    <w:p w:rsidR="00BF077F" w:rsidRPr="0059163E" w:rsidRDefault="00BF077F" w:rsidP="0059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77F" w:rsidRPr="0059163E" w:rsidRDefault="00BF077F" w:rsidP="00591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1631"/>
        <w:gridCol w:w="2696"/>
        <w:gridCol w:w="3658"/>
        <w:gridCol w:w="5372"/>
      </w:tblGrid>
      <w:tr w:rsidR="00BF077F" w:rsidRPr="000D1C3F" w:rsidTr="0019778C">
        <w:tc>
          <w:tcPr>
            <w:tcW w:w="1451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5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4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3717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21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BF077F" w:rsidRPr="000D1C3F" w:rsidTr="0019778C">
        <w:tc>
          <w:tcPr>
            <w:tcW w:w="1451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65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74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0D1C3F" w:rsidRDefault="00BF077F" w:rsidP="000D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компьютерного рисунка в текстовом редакторе. Упражнение в создании компьютерного рисунка.</w:t>
            </w:r>
          </w:p>
        </w:tc>
        <w:tc>
          <w:tcPr>
            <w:tcW w:w="5216" w:type="dxa"/>
          </w:tcPr>
          <w:p w:rsidR="00BF077F" w:rsidRPr="000D1C3F" w:rsidRDefault="00BF077F" w:rsidP="000D1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D1C3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https://infourok.ru/prakticheskaya-rabota-po-informatike-na-temu-sozdanie-risunka-v-tekstovom-redaktore-ms-word-4241624.html</w:t>
              </w:r>
            </w:hyperlink>
          </w:p>
        </w:tc>
      </w:tr>
      <w:tr w:rsidR="00BF077F" w:rsidRPr="000D1C3F" w:rsidTr="0019778C">
        <w:tc>
          <w:tcPr>
            <w:tcW w:w="1451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65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274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0D1C3F" w:rsidRDefault="00BF077F" w:rsidP="000D1C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Упражнение в создании рисунков.</w:t>
            </w:r>
          </w:p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D1C3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https://infourok.ru/konspekt-uroka-po-teme-sozdanie-kompyuternogo-risunka-835445.html</w:t>
              </w:r>
            </w:hyperlink>
          </w:p>
        </w:tc>
      </w:tr>
      <w:tr w:rsidR="00BF077F" w:rsidRPr="000D1C3F" w:rsidTr="0019778C">
        <w:tc>
          <w:tcPr>
            <w:tcW w:w="1451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65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2746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0D1C3F" w:rsidRDefault="00BF077F" w:rsidP="000D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C3F">
              <w:rPr>
                <w:rFonts w:ascii="Times New Roman" w:hAnsi="Times New Roman"/>
                <w:sz w:val="28"/>
                <w:szCs w:val="28"/>
                <w:lang w:eastAsia="ru-RU"/>
              </w:rPr>
              <w:t>Брошюра. Оформление. Отличительные особенности брошюры.</w:t>
            </w:r>
          </w:p>
        </w:tc>
        <w:tc>
          <w:tcPr>
            <w:tcW w:w="5216" w:type="dxa"/>
          </w:tcPr>
          <w:p w:rsidR="00BF077F" w:rsidRPr="0019778C" w:rsidRDefault="00BF077F" w:rsidP="000D1C3F">
            <w:pPr>
              <w:spacing w:after="0" w:line="240" w:lineRule="auto"/>
            </w:pPr>
            <w:hyperlink r:id="rId6" w:history="1">
              <w:r w:rsidRPr="000D1C3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https://alteya69.ru/articles/poligrafiya/kakie-byvayut-broshyury/</w:t>
              </w:r>
            </w:hyperlink>
          </w:p>
        </w:tc>
      </w:tr>
      <w:tr w:rsidR="00BF077F" w:rsidRPr="000D1C3F" w:rsidTr="0019778C">
        <w:tc>
          <w:tcPr>
            <w:tcW w:w="1451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65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74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C3585D" w:rsidRDefault="00BF077F" w:rsidP="008836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  <w:lang w:eastAsia="ru-RU"/>
              </w:rPr>
              <w:t>Отличие брошюры от буклета: конструкции, функции, содержание.</w:t>
            </w:r>
          </w:p>
        </w:tc>
        <w:tc>
          <w:tcPr>
            <w:tcW w:w="5216" w:type="dxa"/>
          </w:tcPr>
          <w:p w:rsidR="00BF077F" w:rsidRPr="00C3585D" w:rsidRDefault="00BF077F" w:rsidP="00883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358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https://mediaaid.ru/blog/instructions/otlichie-bukleta-ot-broshury/</w:t>
              </w:r>
            </w:hyperlink>
          </w:p>
          <w:p w:rsidR="00BF077F" w:rsidRPr="00C3585D" w:rsidRDefault="00BF077F" w:rsidP="00883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358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https://verstkakataloga.ru/blog/otlichie-bukleta-ot-broshury</w:t>
              </w:r>
            </w:hyperlink>
          </w:p>
        </w:tc>
      </w:tr>
      <w:tr w:rsidR="00BF077F" w:rsidRPr="000D1C3F" w:rsidTr="0019778C">
        <w:tc>
          <w:tcPr>
            <w:tcW w:w="1451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65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274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C3585D" w:rsidRDefault="00BF077F" w:rsidP="00883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3585D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брошюр. Брошюра – применение в рекламе.</w:t>
            </w:r>
          </w:p>
        </w:tc>
        <w:tc>
          <w:tcPr>
            <w:tcW w:w="521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C358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https://bukivedi.com/blog/vizitka-listovka-broshyura-buklet/</w:t>
              </w:r>
            </w:hyperlink>
          </w:p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C358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https://moscowbrand.ru/broshyury/broshyura-kak-instrument-marketinga</w:t>
              </w:r>
            </w:hyperlink>
          </w:p>
        </w:tc>
      </w:tr>
      <w:tr w:rsidR="00BF077F" w:rsidRPr="000D1C3F" w:rsidTr="0019778C">
        <w:tc>
          <w:tcPr>
            <w:tcW w:w="1451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65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2746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717" w:type="dxa"/>
          </w:tcPr>
          <w:p w:rsidR="00BF077F" w:rsidRPr="00C3585D" w:rsidRDefault="00BF077F" w:rsidP="00883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5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оформлении брошюры.</w:t>
            </w:r>
          </w:p>
        </w:tc>
        <w:tc>
          <w:tcPr>
            <w:tcW w:w="5216" w:type="dxa"/>
          </w:tcPr>
          <w:p w:rsidR="00BF077F" w:rsidRPr="00C3585D" w:rsidRDefault="00BF077F" w:rsidP="00883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358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https://infourok.ru/sozdanie-bukletov-i-broshyur-v-programme-microsoft-office-ord-2380187.html</w:t>
              </w:r>
            </w:hyperlink>
          </w:p>
        </w:tc>
      </w:tr>
    </w:tbl>
    <w:p w:rsidR="00BF077F" w:rsidRPr="0059163E" w:rsidRDefault="00BF077F" w:rsidP="00591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077F" w:rsidRPr="0059163E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0F"/>
    <w:rsid w:val="000D1C3F"/>
    <w:rsid w:val="000F219C"/>
    <w:rsid w:val="00116F61"/>
    <w:rsid w:val="00124F5F"/>
    <w:rsid w:val="00152782"/>
    <w:rsid w:val="0019778C"/>
    <w:rsid w:val="001C47BC"/>
    <w:rsid w:val="001F4A5E"/>
    <w:rsid w:val="002A58B4"/>
    <w:rsid w:val="00504513"/>
    <w:rsid w:val="0059163E"/>
    <w:rsid w:val="005F4438"/>
    <w:rsid w:val="00657C76"/>
    <w:rsid w:val="00711552"/>
    <w:rsid w:val="007A3F82"/>
    <w:rsid w:val="007D3C0C"/>
    <w:rsid w:val="008162BF"/>
    <w:rsid w:val="0087130F"/>
    <w:rsid w:val="008836BE"/>
    <w:rsid w:val="00906980"/>
    <w:rsid w:val="009F012E"/>
    <w:rsid w:val="009F52B8"/>
    <w:rsid w:val="00A91F76"/>
    <w:rsid w:val="00AF2977"/>
    <w:rsid w:val="00B96997"/>
    <w:rsid w:val="00BF077F"/>
    <w:rsid w:val="00C30639"/>
    <w:rsid w:val="00C3585D"/>
    <w:rsid w:val="00F0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0639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C3063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2A58B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stkakataloga.ru/blog/otlichie-bukleta-ot-broshu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aaid.ru/blog/instructions/otlichie-bukleta-ot-broshur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eya69.ru/articles/poligrafiya/kakie-byvayut-broshyury/" TargetMode="External"/><Relationship Id="rId11" Type="http://schemas.openxmlformats.org/officeDocument/2006/relationships/hyperlink" Target="https://infourok.ru/sozdanie-bukletov-i-broshyur-v-programme-microsoft-office-ord-2380187.html" TargetMode="External"/><Relationship Id="rId5" Type="http://schemas.openxmlformats.org/officeDocument/2006/relationships/hyperlink" Target="https://infourok.ru/konspekt-uroka-po-teme-sozdanie-kompyuternogo-risunka-835445.html" TargetMode="External"/><Relationship Id="rId10" Type="http://schemas.openxmlformats.org/officeDocument/2006/relationships/hyperlink" Target="https://moscowbrand.ru/broshyury/broshyura-kak-instrument-marketinga" TargetMode="External"/><Relationship Id="rId4" Type="http://schemas.openxmlformats.org/officeDocument/2006/relationships/hyperlink" Target="https://infourok.ru/prakticheskaya-rabota-po-informatike-na-temu-sozdanie-risunka-v-tekstovom-redaktore-ms-word-4241624.html" TargetMode="External"/><Relationship Id="rId9" Type="http://schemas.openxmlformats.org/officeDocument/2006/relationships/hyperlink" Target="https://bukivedi.com/blog/vizitka-listovka-broshyura-buk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305</Words>
  <Characters>1741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18</cp:revision>
  <dcterms:created xsi:type="dcterms:W3CDTF">2021-10-04T11:54:00Z</dcterms:created>
  <dcterms:modified xsi:type="dcterms:W3CDTF">2022-02-06T12:57:00Z</dcterms:modified>
</cp:coreProperties>
</file>