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DD" w:rsidRPr="000053DD" w:rsidRDefault="000053DD" w:rsidP="000053DD">
      <w:pPr>
        <w:pBdr>
          <w:bottom w:val="single" w:sz="12" w:space="2" w:color="999999"/>
        </w:pBdr>
        <w:spacing w:after="225" w:line="240" w:lineRule="auto"/>
        <w:jc w:val="center"/>
        <w:textAlignment w:val="baseline"/>
        <w:outlineLvl w:val="0"/>
        <w:rPr>
          <w:rFonts w:ascii="Roboto Slab" w:eastAsia="Times New Roman" w:hAnsi="Roboto Slab" w:cs="Times New Roman"/>
          <w:b/>
          <w:bCs/>
          <w:color w:val="333333"/>
          <w:spacing w:val="9"/>
          <w:kern w:val="36"/>
          <w:sz w:val="28"/>
          <w:szCs w:val="28"/>
          <w:lang w:eastAsia="ru-RU"/>
        </w:rPr>
      </w:pPr>
      <w:r>
        <w:rPr>
          <w:rFonts w:ascii="Roboto Slab" w:eastAsia="Times New Roman" w:hAnsi="Roboto Slab" w:cs="Times New Roman"/>
          <w:b/>
          <w:bCs/>
          <w:color w:val="333333"/>
          <w:spacing w:val="9"/>
          <w:kern w:val="36"/>
          <w:sz w:val="28"/>
          <w:szCs w:val="28"/>
          <w:lang w:eastAsia="ru-RU"/>
        </w:rPr>
        <w:t xml:space="preserve">Председатель Правительства РФ Михаил </w:t>
      </w:r>
      <w:proofErr w:type="spellStart"/>
      <w:r>
        <w:rPr>
          <w:rFonts w:ascii="Roboto Slab" w:eastAsia="Times New Roman" w:hAnsi="Roboto Slab" w:cs="Times New Roman"/>
          <w:b/>
          <w:bCs/>
          <w:color w:val="333333"/>
          <w:spacing w:val="9"/>
          <w:kern w:val="36"/>
          <w:sz w:val="28"/>
          <w:szCs w:val="28"/>
          <w:lang w:eastAsia="ru-RU"/>
        </w:rPr>
        <w:t>Мишустин</w:t>
      </w:r>
      <w:proofErr w:type="spellEnd"/>
      <w:r>
        <w:rPr>
          <w:rFonts w:ascii="Roboto Slab" w:eastAsia="Times New Roman" w:hAnsi="Roboto Slab" w:cs="Times New Roman"/>
          <w:b/>
          <w:bCs/>
          <w:color w:val="333333"/>
          <w:spacing w:val="9"/>
          <w:kern w:val="36"/>
          <w:sz w:val="28"/>
          <w:szCs w:val="28"/>
          <w:lang w:eastAsia="ru-RU"/>
        </w:rPr>
        <w:t xml:space="preserve"> </w:t>
      </w:r>
      <w:r>
        <w:rPr>
          <w:rFonts w:ascii="Roboto Slab" w:eastAsia="Times New Roman" w:hAnsi="Roboto Slab" w:cs="Times New Roman"/>
          <w:b/>
          <w:bCs/>
          <w:color w:val="333333"/>
          <w:spacing w:val="9"/>
          <w:kern w:val="36"/>
          <w:sz w:val="28"/>
          <w:szCs w:val="28"/>
          <w:lang w:eastAsia="ru-RU"/>
        </w:rPr>
        <w:t xml:space="preserve">25 марта 2022 г. </w:t>
      </w:r>
      <w:r>
        <w:rPr>
          <w:rFonts w:ascii="Roboto Slab" w:eastAsia="Times New Roman" w:hAnsi="Roboto Slab" w:cs="Times New Roman"/>
          <w:b/>
          <w:bCs/>
          <w:color w:val="333333"/>
          <w:spacing w:val="9"/>
          <w:kern w:val="36"/>
          <w:sz w:val="28"/>
          <w:szCs w:val="28"/>
          <w:lang w:eastAsia="ru-RU"/>
        </w:rPr>
        <w:t xml:space="preserve">объявил о запуске программы  </w:t>
      </w:r>
      <w:proofErr w:type="spellStart"/>
      <w:r>
        <w:rPr>
          <w:rFonts w:ascii="Roboto Slab" w:eastAsia="Times New Roman" w:hAnsi="Roboto Slab" w:cs="Times New Roman"/>
          <w:b/>
          <w:bCs/>
          <w:color w:val="333333"/>
          <w:spacing w:val="9"/>
          <w:kern w:val="36"/>
          <w:sz w:val="28"/>
          <w:szCs w:val="28"/>
          <w:lang w:eastAsia="ru-RU"/>
        </w:rPr>
        <w:t>кэшбэка</w:t>
      </w:r>
      <w:proofErr w:type="spellEnd"/>
      <w:r>
        <w:rPr>
          <w:rFonts w:ascii="Roboto Slab" w:eastAsia="Times New Roman" w:hAnsi="Roboto Slab" w:cs="Times New Roman"/>
          <w:b/>
          <w:bCs/>
          <w:color w:val="333333"/>
          <w:spacing w:val="9"/>
          <w:kern w:val="36"/>
          <w:sz w:val="28"/>
          <w:szCs w:val="28"/>
          <w:lang w:eastAsia="ru-RU"/>
        </w:rPr>
        <w:t xml:space="preserve"> </w:t>
      </w:r>
      <w:r w:rsidRPr="000053DD">
        <w:rPr>
          <w:rFonts w:ascii="Roboto Slab" w:eastAsia="Times New Roman" w:hAnsi="Roboto Slab" w:cs="Times New Roman"/>
          <w:b/>
          <w:bCs/>
          <w:color w:val="333333"/>
          <w:spacing w:val="9"/>
          <w:kern w:val="36"/>
          <w:sz w:val="28"/>
          <w:szCs w:val="28"/>
          <w:lang w:eastAsia="ru-RU"/>
        </w:rPr>
        <w:t xml:space="preserve">за путевки в детские </w:t>
      </w:r>
      <w:r w:rsidR="009C26CE">
        <w:rPr>
          <w:rFonts w:ascii="Roboto Slab" w:eastAsia="Times New Roman" w:hAnsi="Roboto Slab" w:cs="Times New Roman"/>
          <w:b/>
          <w:bCs/>
          <w:color w:val="333333"/>
          <w:spacing w:val="9"/>
          <w:kern w:val="36"/>
          <w:sz w:val="28"/>
          <w:szCs w:val="28"/>
          <w:lang w:eastAsia="ru-RU"/>
        </w:rPr>
        <w:t xml:space="preserve">оздоровительные </w:t>
      </w:r>
      <w:r w:rsidRPr="000053DD">
        <w:rPr>
          <w:rFonts w:ascii="Roboto Slab" w:eastAsia="Times New Roman" w:hAnsi="Roboto Slab" w:cs="Times New Roman"/>
          <w:b/>
          <w:bCs/>
          <w:color w:val="333333"/>
          <w:spacing w:val="9"/>
          <w:kern w:val="36"/>
          <w:sz w:val="28"/>
          <w:szCs w:val="28"/>
          <w:lang w:eastAsia="ru-RU"/>
        </w:rPr>
        <w:t>лагеря</w:t>
      </w:r>
    </w:p>
    <w:p w:rsidR="000053DD" w:rsidRDefault="000053DD" w:rsidP="000053DD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</w:p>
    <w:p w:rsidR="000053DD" w:rsidRPr="000053DD" w:rsidRDefault="000053DD" w:rsidP="000053DD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В начале марта глава Ростуризма Зарина </w:t>
      </w:r>
      <w:proofErr w:type="spellStart"/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Догузова</w:t>
      </w:r>
      <w:proofErr w:type="spellEnd"/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 объявила о запуске двух программ </w:t>
      </w:r>
      <w:proofErr w:type="spellStart"/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кэшбэка</w:t>
      </w:r>
      <w:proofErr w:type="spellEnd"/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. Первая — отдых в отелях по карте Мир, а вторая специально для детей — </w:t>
      </w:r>
      <w:proofErr w:type="spellStart"/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кэшбэк</w:t>
      </w:r>
      <w:proofErr w:type="spellEnd"/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 за отдых в детских лагерях. Старт продаж путевок в летние лагеря с </w:t>
      </w:r>
      <w:proofErr w:type="spellStart"/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кэшбэком</w:t>
      </w:r>
      <w:proofErr w:type="spellEnd"/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 запланирован на март, а сам субсидируемый отдых может быть до конца лета. </w:t>
      </w:r>
      <w:proofErr w:type="spellStart"/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Кэшбэк</w:t>
      </w:r>
      <w:proofErr w:type="spellEnd"/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 в рамках этой программы составит 50%.</w:t>
      </w:r>
    </w:p>
    <w:p w:rsidR="000053DD" w:rsidRPr="000053DD" w:rsidRDefault="000053DD" w:rsidP="000053DD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Программа еще находится в процессе разработки, но сейчас доступна информация о том, что летние путевки можно будет приобрести уже с 31 марта. При этом время действия программы целых 4 месяца: поехать отдыхать ребенку можно будет c 1 мая и до конца лета.</w:t>
      </w:r>
    </w:p>
    <w:p w:rsidR="000053DD" w:rsidRPr="000053DD" w:rsidRDefault="000053DD" w:rsidP="000053DD">
      <w:pPr>
        <w:shd w:val="clear" w:color="auto" w:fill="FFFFFF"/>
        <w:spacing w:before="750" w:after="300" w:line="240" w:lineRule="auto"/>
        <w:jc w:val="both"/>
        <w:textAlignment w:val="baseline"/>
        <w:outlineLvl w:val="1"/>
        <w:rPr>
          <w:rFonts w:ascii="Roboto Slab" w:eastAsia="Times New Roman" w:hAnsi="Roboto Slab" w:cs="Times New Roman"/>
          <w:b/>
          <w:bCs/>
          <w:color w:val="333333"/>
          <w:sz w:val="28"/>
          <w:szCs w:val="28"/>
          <w:lang w:eastAsia="ru-RU"/>
        </w:rPr>
      </w:pPr>
      <w:r w:rsidRPr="000053DD">
        <w:rPr>
          <w:rFonts w:ascii="Roboto Slab" w:eastAsia="Times New Roman" w:hAnsi="Roboto Slab" w:cs="Times New Roman"/>
          <w:b/>
          <w:bCs/>
          <w:color w:val="333333"/>
          <w:sz w:val="28"/>
          <w:szCs w:val="28"/>
          <w:lang w:eastAsia="ru-RU"/>
        </w:rPr>
        <w:t xml:space="preserve">Условия программы </w:t>
      </w:r>
      <w:proofErr w:type="spellStart"/>
      <w:r w:rsidRPr="000053DD">
        <w:rPr>
          <w:rFonts w:ascii="Roboto Slab" w:eastAsia="Times New Roman" w:hAnsi="Roboto Slab" w:cs="Times New Roman"/>
          <w:b/>
          <w:bCs/>
          <w:color w:val="333333"/>
          <w:sz w:val="28"/>
          <w:szCs w:val="28"/>
          <w:lang w:eastAsia="ru-RU"/>
        </w:rPr>
        <w:t>кэшбэка</w:t>
      </w:r>
      <w:proofErr w:type="spellEnd"/>
      <w:r w:rsidRPr="000053DD">
        <w:rPr>
          <w:rFonts w:ascii="Roboto Slab" w:eastAsia="Times New Roman" w:hAnsi="Roboto Slab" w:cs="Times New Roman"/>
          <w:b/>
          <w:bCs/>
          <w:color w:val="333333"/>
          <w:sz w:val="28"/>
          <w:szCs w:val="28"/>
          <w:lang w:eastAsia="ru-RU"/>
        </w:rPr>
        <w:t xml:space="preserve"> 50% за детские лагеря</w:t>
      </w:r>
    </w:p>
    <w:p w:rsidR="000053DD" w:rsidRPr="000053DD" w:rsidRDefault="000053DD" w:rsidP="000053DD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Условия не изменились: путевка по-прежнему оплачивается картой МИР. Деньги возвращаются на карту в течение 5 рабочих дней в размере 50% от стоимости путевки. Сумма возврата составит не более 20 тыс. руб. В период действия программы ребенок может отдохнуть в лагерях столько раз, сколько он пожелает.</w:t>
      </w:r>
    </w:p>
    <w:p w:rsidR="00511E3D" w:rsidRDefault="000053DD" w:rsidP="00511E3D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Акция действует во всех регионах России.</w:t>
      </w:r>
      <w:r w:rsidR="00511E3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ab/>
      </w:r>
      <w:r w:rsidR="00511E3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ab/>
      </w:r>
      <w:r w:rsidR="00511E3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ab/>
      </w:r>
      <w:r w:rsidR="00511E3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ab/>
      </w:r>
      <w:r w:rsidR="00511E3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ab/>
      </w:r>
      <w:r w:rsidR="00511E3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ab/>
      </w:r>
      <w:r w:rsidR="00511E3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ab/>
      </w:r>
    </w:p>
    <w:p w:rsidR="000053DD" w:rsidRPr="000053DD" w:rsidRDefault="000053DD" w:rsidP="00511E3D">
      <w:pPr>
        <w:shd w:val="clear" w:color="auto" w:fill="FFFFFF"/>
        <w:spacing w:after="300" w:line="240" w:lineRule="auto"/>
        <w:jc w:val="both"/>
        <w:textAlignment w:val="baseline"/>
        <w:rPr>
          <w:rFonts w:ascii="Roboto Slab" w:eastAsia="Times New Roman" w:hAnsi="Roboto Slab" w:cs="Times New Roman"/>
          <w:b/>
          <w:bCs/>
          <w:color w:val="333333"/>
          <w:sz w:val="28"/>
          <w:szCs w:val="28"/>
          <w:lang w:eastAsia="ru-RU"/>
        </w:rPr>
      </w:pPr>
      <w:r w:rsidRPr="000053DD">
        <w:rPr>
          <w:rFonts w:ascii="Roboto Slab" w:eastAsia="Times New Roman" w:hAnsi="Roboto Slab" w:cs="Times New Roman"/>
          <w:b/>
          <w:bCs/>
          <w:color w:val="333333"/>
          <w:sz w:val="28"/>
          <w:szCs w:val="28"/>
          <w:lang w:eastAsia="ru-RU"/>
        </w:rPr>
        <w:t xml:space="preserve">Основная информация о программе детских путевок с </w:t>
      </w:r>
      <w:proofErr w:type="spellStart"/>
      <w:r w:rsidRPr="000053DD">
        <w:rPr>
          <w:rFonts w:ascii="Roboto Slab" w:eastAsia="Times New Roman" w:hAnsi="Roboto Slab" w:cs="Times New Roman"/>
          <w:b/>
          <w:bCs/>
          <w:color w:val="333333"/>
          <w:sz w:val="28"/>
          <w:szCs w:val="28"/>
          <w:lang w:eastAsia="ru-RU"/>
        </w:rPr>
        <w:t>кэшбэком</w:t>
      </w:r>
      <w:proofErr w:type="spellEnd"/>
      <w:r w:rsidRPr="000053DD">
        <w:rPr>
          <w:rFonts w:ascii="Roboto Slab" w:eastAsia="Times New Roman" w:hAnsi="Roboto Slab" w:cs="Times New Roman"/>
          <w:b/>
          <w:bCs/>
          <w:color w:val="333333"/>
          <w:sz w:val="28"/>
          <w:szCs w:val="28"/>
          <w:lang w:eastAsia="ru-RU"/>
        </w:rPr>
        <w:t xml:space="preserve"> 50%</w:t>
      </w:r>
    </w:p>
    <w:p w:rsidR="000053DD" w:rsidRPr="000053DD" w:rsidRDefault="000053DD" w:rsidP="000053D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hyperlink r:id="rId6" w:history="1">
        <w:r w:rsidRPr="000053DD">
          <w:rPr>
            <w:rFonts w:ascii="inherit" w:eastAsia="Times New Roman" w:hAnsi="inherit" w:cs="Times New Roman"/>
            <w:color w:val="4E92D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Программа </w:t>
        </w:r>
        <w:proofErr w:type="spellStart"/>
        <w:r w:rsidRPr="000053DD">
          <w:rPr>
            <w:rFonts w:ascii="inherit" w:eastAsia="Times New Roman" w:hAnsi="inherit" w:cs="Times New Roman"/>
            <w:color w:val="4E92DF"/>
            <w:sz w:val="28"/>
            <w:szCs w:val="28"/>
            <w:u w:val="single"/>
            <w:bdr w:val="none" w:sz="0" w:space="0" w:color="auto" w:frame="1"/>
            <w:lang w:eastAsia="ru-RU"/>
          </w:rPr>
          <w:t>кэшбэка</w:t>
        </w:r>
        <w:proofErr w:type="spellEnd"/>
        <w:r w:rsidRPr="000053DD">
          <w:rPr>
            <w:rFonts w:ascii="inherit" w:eastAsia="Times New Roman" w:hAnsi="inherit" w:cs="Times New Roman"/>
            <w:color w:val="4E92D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за детские лагеря</w:t>
        </w:r>
      </w:hyperlink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  действует с 31 марта по 31 августа, начало продаж путевок намечено на 00:00 часов 31 марта. В этот период нужно оплатить путевку, а поехать отдыхать можно с 1 мая  до конца лета 2022 года.</w:t>
      </w:r>
    </w:p>
    <w:p w:rsidR="00511E3D" w:rsidRDefault="000053DD" w:rsidP="000053DD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Путевка оплачивается картой МИР. </w:t>
      </w:r>
    </w:p>
    <w:p w:rsidR="000053DD" w:rsidRPr="000053DD" w:rsidRDefault="000053DD" w:rsidP="00511E3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Для оплаты подойдут как кредитные, так и дебетовые карты.</w:t>
      </w:r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br/>
        <w:t>Путевку необходимо оплатить полностью.</w:t>
      </w:r>
    </w:p>
    <w:p w:rsidR="000053DD" w:rsidRPr="000053DD" w:rsidRDefault="000053DD" w:rsidP="000053DD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jc w:val="both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Сумма возврата средств составит 50% от оплаченной стоимости путевки, и не превысит 20 тыс. руб.</w:t>
      </w:r>
    </w:p>
    <w:p w:rsidR="00181644" w:rsidRPr="000053DD" w:rsidRDefault="000053DD" w:rsidP="000053DD">
      <w:pPr>
        <w:numPr>
          <w:ilvl w:val="0"/>
          <w:numId w:val="1"/>
        </w:numPr>
        <w:shd w:val="clear" w:color="auto" w:fill="FFFFFF"/>
        <w:spacing w:after="150" w:line="300" w:lineRule="atLeast"/>
        <w:ind w:left="0"/>
        <w:jc w:val="both"/>
        <w:textAlignment w:val="baseline"/>
        <w:rPr>
          <w:sz w:val="28"/>
          <w:szCs w:val="28"/>
        </w:rPr>
      </w:pPr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Возврат средств на карту осуществляется в течение 5 рабочих дней после оплаты.</w:t>
      </w:r>
      <w:r w:rsidR="00511E3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053DD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Ребенок может ездить отдыхать в летний лагерь неограниченное количество раз. Возрастные ограничения не предусмотрены.</w:t>
      </w:r>
    </w:p>
    <w:sectPr w:rsidR="00181644" w:rsidRPr="000053DD" w:rsidSect="00511E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0ED2"/>
    <w:multiLevelType w:val="multilevel"/>
    <w:tmpl w:val="7EA4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DD"/>
    <w:rsid w:val="000053DD"/>
    <w:rsid w:val="00181644"/>
    <w:rsid w:val="00507612"/>
    <w:rsid w:val="00511E3D"/>
    <w:rsid w:val="009C26CE"/>
    <w:rsid w:val="00A2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3DD"/>
    <w:rPr>
      <w:color w:val="0000FF"/>
      <w:u w:val="single"/>
    </w:rPr>
  </w:style>
  <w:style w:type="character" w:customStyle="1" w:styleId="y7043438">
    <w:name w:val="y7043438"/>
    <w:basedOn w:val="a0"/>
    <w:rsid w:val="000053DD"/>
  </w:style>
  <w:style w:type="character" w:customStyle="1" w:styleId="s5d2dfd43">
    <w:name w:val="s5d2dfd43"/>
    <w:basedOn w:val="a0"/>
    <w:rsid w:val="000053DD"/>
  </w:style>
  <w:style w:type="character" w:customStyle="1" w:styleId="o1289e1f4">
    <w:name w:val="o1289e1f4"/>
    <w:basedOn w:val="a0"/>
    <w:rsid w:val="000053DD"/>
  </w:style>
  <w:style w:type="paragraph" w:styleId="a5">
    <w:name w:val="Balloon Text"/>
    <w:basedOn w:val="a"/>
    <w:link w:val="a6"/>
    <w:uiPriority w:val="99"/>
    <w:semiHidden/>
    <w:unhideWhenUsed/>
    <w:rsid w:val="0000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3DD"/>
    <w:rPr>
      <w:color w:val="0000FF"/>
      <w:u w:val="single"/>
    </w:rPr>
  </w:style>
  <w:style w:type="character" w:customStyle="1" w:styleId="y7043438">
    <w:name w:val="y7043438"/>
    <w:basedOn w:val="a0"/>
    <w:rsid w:val="000053DD"/>
  </w:style>
  <w:style w:type="character" w:customStyle="1" w:styleId="s5d2dfd43">
    <w:name w:val="s5d2dfd43"/>
    <w:basedOn w:val="a0"/>
    <w:rsid w:val="000053DD"/>
  </w:style>
  <w:style w:type="character" w:customStyle="1" w:styleId="o1289e1f4">
    <w:name w:val="o1289e1f4"/>
    <w:basedOn w:val="a0"/>
    <w:rsid w:val="000053DD"/>
  </w:style>
  <w:style w:type="paragraph" w:styleId="a5">
    <w:name w:val="Balloon Text"/>
    <w:basedOn w:val="a"/>
    <w:link w:val="a6"/>
    <w:uiPriority w:val="99"/>
    <w:semiHidden/>
    <w:unhideWhenUsed/>
    <w:rsid w:val="0000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61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0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54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316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613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0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09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1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85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76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62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9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54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6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42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8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30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16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95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7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96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78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78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773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2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04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14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vopros.com/cashback-za-detskij-lag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STO-PC</dc:creator>
  <cp:lastModifiedBy>STO-PC</cp:lastModifiedBy>
  <cp:revision>4</cp:revision>
  <dcterms:created xsi:type="dcterms:W3CDTF">2022-03-25T05:02:00Z</dcterms:created>
  <dcterms:modified xsi:type="dcterms:W3CDTF">2022-03-25T05:09:00Z</dcterms:modified>
</cp:coreProperties>
</file>