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BB" w:rsidRDefault="00AE5B24" w:rsidP="001F72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B24">
        <w:rPr>
          <w:rFonts w:ascii="Times New Roman" w:hAnsi="Times New Roman" w:cs="Times New Roman"/>
          <w:sz w:val="24"/>
          <w:szCs w:val="24"/>
        </w:rPr>
        <w:tab/>
      </w:r>
      <w:r w:rsidRPr="00AE5B24">
        <w:rPr>
          <w:rFonts w:ascii="Times New Roman" w:hAnsi="Times New Roman" w:cs="Times New Roman"/>
          <w:sz w:val="24"/>
          <w:szCs w:val="24"/>
        </w:rPr>
        <w:tab/>
      </w:r>
      <w:r w:rsidRPr="00AE5B24">
        <w:rPr>
          <w:rFonts w:ascii="Times New Roman" w:hAnsi="Times New Roman" w:cs="Times New Roman"/>
          <w:sz w:val="24"/>
          <w:szCs w:val="24"/>
        </w:rPr>
        <w:tab/>
      </w:r>
      <w:r w:rsidRPr="00AE5B24">
        <w:rPr>
          <w:rFonts w:ascii="Times New Roman" w:hAnsi="Times New Roman" w:cs="Times New Roman"/>
          <w:sz w:val="24"/>
          <w:szCs w:val="24"/>
        </w:rPr>
        <w:tab/>
      </w:r>
      <w:r w:rsidRPr="00AE5B24">
        <w:rPr>
          <w:rFonts w:ascii="Times New Roman" w:hAnsi="Times New Roman" w:cs="Times New Roman"/>
          <w:sz w:val="24"/>
          <w:szCs w:val="24"/>
        </w:rPr>
        <w:tab/>
      </w:r>
      <w:r w:rsidRPr="00AE5B24">
        <w:rPr>
          <w:rFonts w:ascii="Times New Roman" w:hAnsi="Times New Roman" w:cs="Times New Roman"/>
          <w:sz w:val="24"/>
          <w:szCs w:val="24"/>
        </w:rPr>
        <w:tab/>
      </w:r>
      <w:r w:rsidRPr="00AE5B24">
        <w:rPr>
          <w:rFonts w:ascii="Times New Roman" w:hAnsi="Times New Roman" w:cs="Times New Roman"/>
          <w:sz w:val="24"/>
          <w:szCs w:val="24"/>
        </w:rPr>
        <w:tab/>
      </w:r>
      <w:r w:rsidRPr="00AE5B24">
        <w:rPr>
          <w:rFonts w:ascii="Times New Roman" w:hAnsi="Times New Roman" w:cs="Times New Roman"/>
          <w:sz w:val="24"/>
          <w:szCs w:val="24"/>
        </w:rPr>
        <w:tab/>
      </w:r>
      <w:r w:rsidR="00D251D9">
        <w:rPr>
          <w:rFonts w:ascii="Times New Roman" w:hAnsi="Times New Roman" w:cs="Times New Roman"/>
          <w:sz w:val="24"/>
          <w:szCs w:val="24"/>
        </w:rPr>
        <w:tab/>
      </w:r>
      <w:r w:rsidR="00D251D9">
        <w:rPr>
          <w:rFonts w:ascii="Times New Roman" w:hAnsi="Times New Roman" w:cs="Times New Roman"/>
          <w:sz w:val="24"/>
          <w:szCs w:val="24"/>
        </w:rPr>
        <w:tab/>
      </w:r>
      <w:r w:rsidR="00D251D9">
        <w:rPr>
          <w:rFonts w:ascii="Times New Roman" w:hAnsi="Times New Roman" w:cs="Times New Roman"/>
          <w:sz w:val="24"/>
          <w:szCs w:val="24"/>
        </w:rPr>
        <w:tab/>
      </w:r>
      <w:r w:rsidR="00D251D9">
        <w:rPr>
          <w:rFonts w:ascii="Times New Roman" w:hAnsi="Times New Roman" w:cs="Times New Roman"/>
          <w:sz w:val="24"/>
          <w:szCs w:val="24"/>
        </w:rPr>
        <w:tab/>
      </w:r>
      <w:r w:rsidR="00D251D9">
        <w:rPr>
          <w:rFonts w:ascii="Times New Roman" w:hAnsi="Times New Roman" w:cs="Times New Roman"/>
          <w:sz w:val="24"/>
          <w:szCs w:val="24"/>
        </w:rPr>
        <w:tab/>
      </w:r>
    </w:p>
    <w:p w:rsidR="00591EFA" w:rsidRPr="00C9434C" w:rsidRDefault="00D251D9" w:rsidP="00591E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EFA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D251D9" w:rsidRDefault="00591EFA" w:rsidP="00591E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27F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  от  </w:t>
      </w:r>
      <w:r>
        <w:rPr>
          <w:rFonts w:ascii="Times New Roman" w:hAnsi="Times New Roman" w:cs="Times New Roman"/>
          <w:sz w:val="24"/>
          <w:szCs w:val="24"/>
        </w:rPr>
        <w:t>31.08.2022г</w:t>
      </w:r>
      <w:bookmarkStart w:id="0" w:name="_GoBack"/>
      <w:bookmarkEnd w:id="0"/>
    </w:p>
    <w:p w:rsidR="00D251D9" w:rsidRPr="00D251D9" w:rsidRDefault="00D251D9" w:rsidP="00D251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D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164C" w:rsidRDefault="00D251D9" w:rsidP="00D251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D9">
        <w:rPr>
          <w:rFonts w:ascii="Times New Roman" w:hAnsi="Times New Roman" w:cs="Times New Roman"/>
          <w:b/>
          <w:sz w:val="24"/>
          <w:szCs w:val="24"/>
        </w:rPr>
        <w:t xml:space="preserve">мероприятий деятельности опорного центра дополнительного образования детей в </w:t>
      </w:r>
      <w:proofErr w:type="spellStart"/>
      <w:r w:rsidRPr="00D251D9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D251D9">
        <w:rPr>
          <w:rFonts w:ascii="Times New Roman" w:hAnsi="Times New Roman" w:cs="Times New Roman"/>
          <w:b/>
          <w:sz w:val="24"/>
          <w:szCs w:val="24"/>
        </w:rPr>
        <w:t>. Большеглушицкий</w:t>
      </w:r>
    </w:p>
    <w:p w:rsidR="00D251D9" w:rsidRDefault="00590552" w:rsidP="00D251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805EC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805EC">
        <w:rPr>
          <w:rFonts w:ascii="Times New Roman" w:hAnsi="Times New Roman" w:cs="Times New Roman"/>
          <w:b/>
          <w:sz w:val="24"/>
          <w:szCs w:val="24"/>
        </w:rPr>
        <w:t>3</w:t>
      </w:r>
      <w:r w:rsidR="00D251D9" w:rsidRPr="00D251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5"/>
        <w:gridCol w:w="2603"/>
        <w:gridCol w:w="4743"/>
        <w:gridCol w:w="2459"/>
      </w:tblGrid>
      <w:tr w:rsidR="000B0B4E" w:rsidTr="00AC4187">
        <w:tc>
          <w:tcPr>
            <w:tcW w:w="576" w:type="dxa"/>
          </w:tcPr>
          <w:p w:rsidR="00D251D9" w:rsidRDefault="00D251D9" w:rsidP="00D2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5" w:type="dxa"/>
          </w:tcPr>
          <w:p w:rsidR="00D251D9" w:rsidRDefault="00D251D9" w:rsidP="00D2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3" w:type="dxa"/>
          </w:tcPr>
          <w:p w:rsidR="00D251D9" w:rsidRDefault="00D251D9" w:rsidP="00D2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743" w:type="dxa"/>
          </w:tcPr>
          <w:p w:rsidR="00D251D9" w:rsidRDefault="00D251D9" w:rsidP="00D2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459" w:type="dxa"/>
          </w:tcPr>
          <w:p w:rsidR="00D251D9" w:rsidRDefault="00D251D9" w:rsidP="00D25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D251D9" w:rsidTr="00FC5208">
        <w:tc>
          <w:tcPr>
            <w:tcW w:w="14786" w:type="dxa"/>
            <w:gridSpan w:val="5"/>
          </w:tcPr>
          <w:p w:rsidR="00D251D9" w:rsidRPr="00D251D9" w:rsidRDefault="00D251D9" w:rsidP="00D251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организационной, методической</w:t>
            </w:r>
            <w:r w:rsidR="00CE540A">
              <w:rPr>
                <w:rFonts w:ascii="Times New Roman" w:hAnsi="Times New Roman" w:cs="Times New Roman"/>
                <w:b/>
                <w:sz w:val="24"/>
                <w:szCs w:val="24"/>
              </w:rPr>
              <w:t>, нормативно-правовой, экспертно-консультативной поддержки участников системы дополнительного образования детей</w:t>
            </w:r>
          </w:p>
        </w:tc>
      </w:tr>
      <w:tr w:rsidR="00D251D9" w:rsidTr="00AC4187">
        <w:tc>
          <w:tcPr>
            <w:tcW w:w="576" w:type="dxa"/>
          </w:tcPr>
          <w:p w:rsidR="00D251D9" w:rsidRPr="00CE540A" w:rsidRDefault="00CE540A" w:rsidP="00D2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05" w:type="dxa"/>
          </w:tcPr>
          <w:p w:rsidR="00D251D9" w:rsidRPr="00CE540A" w:rsidRDefault="000B227F" w:rsidP="000B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2021-22 учебный год. </w:t>
            </w:r>
            <w:r w:rsidR="00FE4D9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3" w:type="dxa"/>
          </w:tcPr>
          <w:p w:rsidR="00D251D9" w:rsidRPr="00CE540A" w:rsidRDefault="00FE4D9F" w:rsidP="00D2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  <w:tc>
          <w:tcPr>
            <w:tcW w:w="4743" w:type="dxa"/>
          </w:tcPr>
          <w:p w:rsidR="00D251D9" w:rsidRPr="00CE540A" w:rsidRDefault="00B805EC" w:rsidP="00D2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ОЦ на 2022-23</w:t>
            </w:r>
            <w:r w:rsidR="00FE4D9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459" w:type="dxa"/>
          </w:tcPr>
          <w:p w:rsidR="00D251D9" w:rsidRPr="00CE540A" w:rsidRDefault="00FE4D9F" w:rsidP="00D2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FE4D9F" w:rsidTr="00AC4187">
        <w:tc>
          <w:tcPr>
            <w:tcW w:w="576" w:type="dxa"/>
          </w:tcPr>
          <w:p w:rsidR="00FE4D9F" w:rsidRPr="00CE540A" w:rsidRDefault="00FE4D9F" w:rsidP="0094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05" w:type="dxa"/>
          </w:tcPr>
          <w:p w:rsidR="00FE4D9F" w:rsidRPr="00CE540A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областного межведомственного экспертного совета по вопросам дополнительного образования</w:t>
            </w:r>
          </w:p>
        </w:tc>
        <w:tc>
          <w:tcPr>
            <w:tcW w:w="2603" w:type="dxa"/>
          </w:tcPr>
          <w:p w:rsidR="00FE4D9F" w:rsidRPr="00CE540A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FE4D9F" w:rsidRPr="00CE540A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листы, заключения</w:t>
            </w:r>
          </w:p>
        </w:tc>
        <w:tc>
          <w:tcPr>
            <w:tcW w:w="2459" w:type="dxa"/>
          </w:tcPr>
          <w:p w:rsidR="00FE4D9F" w:rsidRPr="00CE540A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E4D9F" w:rsidTr="00AC4187">
        <w:tc>
          <w:tcPr>
            <w:tcW w:w="576" w:type="dxa"/>
          </w:tcPr>
          <w:p w:rsidR="00FE4D9F" w:rsidRPr="00CE540A" w:rsidRDefault="00FE4D9F" w:rsidP="0094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05" w:type="dxa"/>
          </w:tcPr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дополнительных общеобразовательных программ всех направленностей в рамках ПФДО</w:t>
            </w:r>
          </w:p>
        </w:tc>
        <w:tc>
          <w:tcPr>
            <w:tcW w:w="2603" w:type="dxa"/>
          </w:tcPr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Макурина Т.И.</w:t>
            </w:r>
          </w:p>
        </w:tc>
        <w:tc>
          <w:tcPr>
            <w:tcW w:w="4743" w:type="dxa"/>
          </w:tcPr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 для экспертизы в областной межведомственный экспертный совет</w:t>
            </w:r>
          </w:p>
        </w:tc>
        <w:tc>
          <w:tcPr>
            <w:tcW w:w="2459" w:type="dxa"/>
          </w:tcPr>
          <w:p w:rsidR="00FE4D9F" w:rsidRDefault="00B805EC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 w:rsidR="00FE4D9F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</w:tr>
      <w:tr w:rsidR="00FE4D9F" w:rsidTr="00AC4187">
        <w:tc>
          <w:tcPr>
            <w:tcW w:w="576" w:type="dxa"/>
          </w:tcPr>
          <w:p w:rsidR="00FE4D9F" w:rsidRPr="00CE540A" w:rsidRDefault="00FE4D9F" w:rsidP="0094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05" w:type="dxa"/>
          </w:tcPr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Персонифицированный учет детей, обучающихся по дополнительным общеобразовательным программам</w:t>
            </w:r>
          </w:p>
        </w:tc>
        <w:tc>
          <w:tcPr>
            <w:tcW w:w="2603" w:type="dxa"/>
          </w:tcPr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  <w:tc>
          <w:tcPr>
            <w:tcW w:w="4743" w:type="dxa"/>
          </w:tcPr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АСУ РСО</w:t>
            </w:r>
          </w:p>
        </w:tc>
        <w:tc>
          <w:tcPr>
            <w:tcW w:w="2459" w:type="dxa"/>
          </w:tcPr>
          <w:p w:rsidR="00FE4D9F" w:rsidRDefault="00FE4D9F" w:rsidP="007D6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E4D9F" w:rsidTr="00AC4187">
        <w:tc>
          <w:tcPr>
            <w:tcW w:w="576" w:type="dxa"/>
          </w:tcPr>
          <w:p w:rsidR="00FE4D9F" w:rsidRPr="00CE540A" w:rsidRDefault="00FE4D9F" w:rsidP="0094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05" w:type="dxa"/>
          </w:tcPr>
          <w:p w:rsidR="00FE4D9F" w:rsidRPr="00CE540A" w:rsidRDefault="00FE4D9F" w:rsidP="006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участия и побед обучающихся в различных конкурсных мероприятиях</w:t>
            </w:r>
          </w:p>
        </w:tc>
        <w:tc>
          <w:tcPr>
            <w:tcW w:w="2603" w:type="dxa"/>
          </w:tcPr>
          <w:p w:rsidR="00FE4D9F" w:rsidRDefault="00FE4D9F" w:rsidP="006077A6"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  <w:tc>
          <w:tcPr>
            <w:tcW w:w="4743" w:type="dxa"/>
          </w:tcPr>
          <w:p w:rsidR="00FE4D9F" w:rsidRPr="00CE540A" w:rsidRDefault="00FE4D9F" w:rsidP="006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459" w:type="dxa"/>
          </w:tcPr>
          <w:p w:rsidR="00FE4D9F" w:rsidRPr="00CE540A" w:rsidRDefault="00FE4D9F" w:rsidP="006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</w:tr>
      <w:tr w:rsidR="00FE4D9F" w:rsidTr="00AC4187">
        <w:tc>
          <w:tcPr>
            <w:tcW w:w="576" w:type="dxa"/>
          </w:tcPr>
          <w:p w:rsidR="00FE4D9F" w:rsidRPr="00CE540A" w:rsidRDefault="00D8279C" w:rsidP="00022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05" w:type="dxa"/>
          </w:tcPr>
          <w:p w:rsidR="00FE4D9F" w:rsidRPr="00CE540A" w:rsidRDefault="00FE4D9F" w:rsidP="003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программно-методического обеспечения системы дополнительного </w:t>
            </w:r>
            <w:r w:rsidRPr="00CE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2603" w:type="dxa"/>
          </w:tcPr>
          <w:p w:rsidR="00FE4D9F" w:rsidRDefault="00B805EC" w:rsidP="00315D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М.А.</w:t>
            </w:r>
          </w:p>
        </w:tc>
        <w:tc>
          <w:tcPr>
            <w:tcW w:w="4743" w:type="dxa"/>
          </w:tcPr>
          <w:p w:rsidR="00FE4D9F" w:rsidRPr="00CE540A" w:rsidRDefault="00FE4D9F" w:rsidP="003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459" w:type="dxa"/>
          </w:tcPr>
          <w:p w:rsidR="00FE4D9F" w:rsidRPr="00CE540A" w:rsidRDefault="00FE4D9F" w:rsidP="0031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</w:tr>
      <w:tr w:rsidR="00FE4D9F" w:rsidTr="005254D6">
        <w:tc>
          <w:tcPr>
            <w:tcW w:w="14786" w:type="dxa"/>
            <w:gridSpan w:val="5"/>
          </w:tcPr>
          <w:p w:rsidR="00FE4D9F" w:rsidRPr="00CE540A" w:rsidRDefault="00FE4D9F" w:rsidP="00B805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Организационное, методическое и аналитичес</w:t>
            </w:r>
            <w:r w:rsidR="00B805EC">
              <w:rPr>
                <w:rFonts w:ascii="Times New Roman" w:hAnsi="Times New Roman" w:cs="Times New Roman"/>
                <w:b/>
                <w:sz w:val="24"/>
                <w:szCs w:val="24"/>
              </w:rPr>
              <w:t>кое сопровождение работы опорного центра</w:t>
            </w:r>
          </w:p>
        </w:tc>
      </w:tr>
      <w:tr w:rsidR="00FE4D9F" w:rsidTr="00AC4187">
        <w:tc>
          <w:tcPr>
            <w:tcW w:w="576" w:type="dxa"/>
          </w:tcPr>
          <w:p w:rsidR="00FE4D9F" w:rsidRPr="00CE540A" w:rsidRDefault="00FE4D9F" w:rsidP="00D2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5" w:type="dxa"/>
          </w:tcPr>
          <w:p w:rsidR="00FE4D9F" w:rsidRPr="00CE35F9" w:rsidRDefault="00D8279C" w:rsidP="00ED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консультационное сопровождение деятельности поставщиков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D8279C" w:rsidRDefault="00D8279C" w:rsidP="00ED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  <w:p w:rsidR="00FE4D9F" w:rsidRPr="00CE35F9" w:rsidRDefault="00D8279C" w:rsidP="00ED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FE4D9F" w:rsidRPr="00CE35F9" w:rsidRDefault="00D8279C" w:rsidP="00ED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модулей дополнительного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459" w:type="dxa"/>
          </w:tcPr>
          <w:p w:rsidR="00FE4D9F" w:rsidRPr="00CE35F9" w:rsidRDefault="00D8279C" w:rsidP="00ED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27CA" w:rsidTr="00AC4187">
        <w:tc>
          <w:tcPr>
            <w:tcW w:w="576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5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заключению договор о сотрудничестве с образовательными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 СО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сотрудничестве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727CA" w:rsidTr="00AC4187">
        <w:tc>
          <w:tcPr>
            <w:tcW w:w="576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05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сотрудников ОЦ </w:t>
            </w:r>
          </w:p>
        </w:tc>
        <w:tc>
          <w:tcPr>
            <w:tcW w:w="2603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обучения</w:t>
            </w:r>
          </w:p>
        </w:tc>
        <w:tc>
          <w:tcPr>
            <w:tcW w:w="2459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727CA" w:rsidTr="00AC4187">
        <w:tc>
          <w:tcPr>
            <w:tcW w:w="576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с ответственными за работу Модулей ДО в образовательных и других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 СО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проведения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вопросов развития дополнительного образования детей на совещаниях и семинарах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специалистов в деятельности методического объединения методистов опорных центров муниципальных образований СО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специалистов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вопросам деятельности опорных центров муниципальных образований СО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опорных центров муниципальных образований СО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F25359">
        <w:tc>
          <w:tcPr>
            <w:tcW w:w="14786" w:type="dxa"/>
            <w:gridSpan w:val="5"/>
          </w:tcPr>
          <w:p w:rsidR="005727CA" w:rsidRPr="00B25989" w:rsidRDefault="005727CA" w:rsidP="005727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89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различной направленности</w:t>
            </w:r>
          </w:p>
        </w:tc>
      </w:tr>
      <w:tr w:rsidR="005727CA" w:rsidTr="00AC4187">
        <w:tc>
          <w:tcPr>
            <w:tcW w:w="576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консультаций и семинаров по разработке и апробации в ОЦ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разноуровневых программ, в том числе для детей с ограниченными возможностями здоровья</w:t>
            </w:r>
          </w:p>
        </w:tc>
        <w:tc>
          <w:tcPr>
            <w:tcW w:w="2603" w:type="dxa"/>
          </w:tcPr>
          <w:p w:rsidR="005727CA" w:rsidRPr="00CE35F9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 СП «Дом детского творчества» ГБОУ СОШ № 1 «ОЦ» с.Большая Глушица, СП ДЮСШ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 2 «ОЦ» с.Большая Глушица;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ДООП; 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и областном конкурсе инновационных дополнительных общеобразовательных программ «Новый формат»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</w:t>
            </w:r>
          </w:p>
        </w:tc>
        <w:tc>
          <w:tcPr>
            <w:tcW w:w="2459" w:type="dxa"/>
          </w:tcPr>
          <w:p w:rsidR="005727CA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7C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05" w:type="dxa"/>
          </w:tcPr>
          <w:p w:rsidR="005727CA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«Методическая разработка педагога дополнительного образования»</w:t>
            </w:r>
          </w:p>
        </w:tc>
        <w:tc>
          <w:tcPr>
            <w:tcW w:w="2603" w:type="dxa"/>
          </w:tcPr>
          <w:p w:rsidR="005727CA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конкурсе, протокол</w:t>
            </w:r>
          </w:p>
        </w:tc>
        <w:tc>
          <w:tcPr>
            <w:tcW w:w="2459" w:type="dxa"/>
          </w:tcPr>
          <w:p w:rsidR="005727CA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5727CA" w:rsidTr="007D7B24">
        <w:tc>
          <w:tcPr>
            <w:tcW w:w="14786" w:type="dxa"/>
            <w:gridSpan w:val="5"/>
          </w:tcPr>
          <w:p w:rsidR="005727CA" w:rsidRPr="00292C7B" w:rsidRDefault="005727CA" w:rsidP="005727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профессионального мастерства и уровня компетенций педагогов и других участников сферы дополнительного образования детей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профессионального мастерства и уровня компетенций педагогов и других участников сферы дополнительного образования детей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конкурсах профессионального мастерства различного уровня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семинаров для педагогических и руководящих работников 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О.В.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в работе ОЦ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и руководящих работников в рамках программы непрерывного развития педагогических кадров системы дополнительного образования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руководящих кадров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5F79C0">
        <w:tc>
          <w:tcPr>
            <w:tcW w:w="14786" w:type="dxa"/>
            <w:gridSpan w:val="5"/>
          </w:tcPr>
          <w:p w:rsidR="005727CA" w:rsidRPr="00FA1113" w:rsidRDefault="005727CA" w:rsidP="005727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Опорного центра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порталом «Навигатор дополнительного образования детей самарской области»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интернет-страницы на сайте СП «Дом детского творчества» ГБОУ СОШ № 1 «ОЦ» с.Большая Глушица,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О.А. 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Интернет-страница на сайте «Опорный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Большеглушицкий»;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для детей и молодежи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освещению деятельности 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на сайте СП «Дом детского творчества» ГБОУ СОШ № 1 «ОЦ» с.Большая Глушица 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методического блока на интернет-странице сайта СП «Дом детского творчества» ГБОУ СОШ № 1 «ОЦ» с.Большая Глушица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на интернет-странице сайта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деятельности ОЦ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Медиаплан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кампаний по продвижению мероприятий в системе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 на интернет-странице сайта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730CE7">
        <w:tc>
          <w:tcPr>
            <w:tcW w:w="14786" w:type="dxa"/>
            <w:gridSpan w:val="5"/>
          </w:tcPr>
          <w:p w:rsidR="005727CA" w:rsidRPr="00AC4187" w:rsidRDefault="005727CA" w:rsidP="005727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8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и механизмов для выявления, сопровождения и поддержки одаренных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СП с перечнем мероприятий для детей и молодежи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Большеглушицкий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для детей и молодежи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Большеглушицком</w:t>
            </w:r>
          </w:p>
        </w:tc>
        <w:tc>
          <w:tcPr>
            <w:tcW w:w="2459" w:type="dxa"/>
          </w:tcPr>
          <w:p w:rsidR="005727CA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9236B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участия обучающихся в разного уровня  конкурсных мероприятиях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О.В.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 различных направленностей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конкурсных мероприятиях всех уровней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Л.Ю.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М.Н.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участия, банк данных «Одаренные дети».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7CA" w:rsidTr="000F5533">
        <w:tc>
          <w:tcPr>
            <w:tcW w:w="14786" w:type="dxa"/>
            <w:gridSpan w:val="5"/>
          </w:tcPr>
          <w:p w:rsidR="005727CA" w:rsidRPr="00C9193C" w:rsidRDefault="005727CA" w:rsidP="005727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управления в сфере дополнительного образования детей с применением современных организационных, правовых и финансово-экономических механизмов управления и развития системы, учитывающих демографические, социально-экономические и социокультурные особенности с использованием механизмов независимой оценки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 w:rsidRPr="00237172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237172">
              <w:rPr>
                <w:rFonts w:ascii="Times New Roman" w:hAnsi="Times New Roman" w:cs="Times New Roman"/>
                <w:sz w:val="24"/>
                <w:szCs w:val="24"/>
              </w:rPr>
              <w:t xml:space="preserve"> «О работе с организациями муниципального образования по поддержке актуальной информации в Навигаторе»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в работе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межведомственной конференции работников дополнительного образования детей «</w:t>
            </w:r>
            <w:r w:rsidRPr="0015046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- пространство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раздаточного материала в работе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727CA" w:rsidTr="00F87512">
        <w:tc>
          <w:tcPr>
            <w:tcW w:w="14786" w:type="dxa"/>
            <w:gridSpan w:val="5"/>
          </w:tcPr>
          <w:p w:rsidR="005727CA" w:rsidRPr="00C9193C" w:rsidRDefault="005727CA" w:rsidP="005727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Организационно-техническое и методическое сопровождение внедрения системы персонифицированного финансирования дополнительного образования детей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межведомственном обучающем семинаре по внедрению системы ПФДО,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ПФДО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О.М.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материалов в работе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727CA" w:rsidTr="00AC4187">
        <w:tc>
          <w:tcPr>
            <w:tcW w:w="576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405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АИС «Кадры в образовании»</w:t>
            </w:r>
          </w:p>
        </w:tc>
        <w:tc>
          <w:tcPr>
            <w:tcW w:w="260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материалы</w:t>
            </w:r>
          </w:p>
        </w:tc>
        <w:tc>
          <w:tcPr>
            <w:tcW w:w="2459" w:type="dxa"/>
          </w:tcPr>
          <w:p w:rsidR="005727CA" w:rsidRDefault="005727CA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236B" w:rsidTr="00354ABA">
        <w:tc>
          <w:tcPr>
            <w:tcW w:w="14786" w:type="dxa"/>
            <w:gridSpan w:val="5"/>
          </w:tcPr>
          <w:p w:rsidR="0019236B" w:rsidRPr="0019236B" w:rsidRDefault="0019236B" w:rsidP="001923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функционирования общедоступного навигатора в системе дополнительного образования</w:t>
            </w:r>
          </w:p>
        </w:tc>
      </w:tr>
      <w:tr w:rsidR="0019236B" w:rsidTr="00AC4187">
        <w:tc>
          <w:tcPr>
            <w:tcW w:w="576" w:type="dxa"/>
          </w:tcPr>
          <w:p w:rsidR="0019236B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405" w:type="dxa"/>
          </w:tcPr>
          <w:p w:rsidR="0019236B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сегментов регионального навигатора</w:t>
            </w:r>
          </w:p>
        </w:tc>
        <w:tc>
          <w:tcPr>
            <w:tcW w:w="2603" w:type="dxa"/>
          </w:tcPr>
          <w:p w:rsidR="0019236B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М.А.</w:t>
            </w:r>
          </w:p>
        </w:tc>
        <w:tc>
          <w:tcPr>
            <w:tcW w:w="4743" w:type="dxa"/>
          </w:tcPr>
          <w:p w:rsidR="0019236B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59" w:type="dxa"/>
          </w:tcPr>
          <w:p w:rsidR="0019236B" w:rsidRDefault="0019236B" w:rsidP="0057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251D9" w:rsidRPr="00D251D9" w:rsidRDefault="00D251D9" w:rsidP="00D251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51D9" w:rsidRPr="00D251D9" w:rsidSect="00D251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0F40"/>
    <w:multiLevelType w:val="hybridMultilevel"/>
    <w:tmpl w:val="D8A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51"/>
    <w:rsid w:val="00074DEC"/>
    <w:rsid w:val="000B0B4E"/>
    <w:rsid w:val="000B227F"/>
    <w:rsid w:val="00150460"/>
    <w:rsid w:val="0019164C"/>
    <w:rsid w:val="0019236B"/>
    <w:rsid w:val="00193B1D"/>
    <w:rsid w:val="001E4D3F"/>
    <w:rsid w:val="001F72BB"/>
    <w:rsid w:val="00224A99"/>
    <w:rsid w:val="00237172"/>
    <w:rsid w:val="00292C7B"/>
    <w:rsid w:val="002B46D0"/>
    <w:rsid w:val="00345D76"/>
    <w:rsid w:val="00451C64"/>
    <w:rsid w:val="00477848"/>
    <w:rsid w:val="005727CA"/>
    <w:rsid w:val="0058521A"/>
    <w:rsid w:val="00590552"/>
    <w:rsid w:val="00591EFA"/>
    <w:rsid w:val="006C7BF8"/>
    <w:rsid w:val="006E1375"/>
    <w:rsid w:val="00757773"/>
    <w:rsid w:val="007C4051"/>
    <w:rsid w:val="00842A48"/>
    <w:rsid w:val="00856C55"/>
    <w:rsid w:val="00A749E5"/>
    <w:rsid w:val="00AC4187"/>
    <w:rsid w:val="00AE5B24"/>
    <w:rsid w:val="00AE79F3"/>
    <w:rsid w:val="00B25989"/>
    <w:rsid w:val="00B805EC"/>
    <w:rsid w:val="00C30B7F"/>
    <w:rsid w:val="00C9193C"/>
    <w:rsid w:val="00CE35F9"/>
    <w:rsid w:val="00CE540A"/>
    <w:rsid w:val="00D251D9"/>
    <w:rsid w:val="00D62426"/>
    <w:rsid w:val="00D8279C"/>
    <w:rsid w:val="00E009C5"/>
    <w:rsid w:val="00FA111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8622"/>
  <w15:docId w15:val="{7A0EB16D-E9F6-485C-B350-BAB8A03C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1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B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0B4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64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F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18</cp:revision>
  <cp:lastPrinted>2020-09-04T11:43:00Z</cp:lastPrinted>
  <dcterms:created xsi:type="dcterms:W3CDTF">2019-09-02T04:26:00Z</dcterms:created>
  <dcterms:modified xsi:type="dcterms:W3CDTF">2022-10-03T07:39:00Z</dcterms:modified>
</cp:coreProperties>
</file>